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s://1.next.westlaw.com/Link/RelatedInformation/Flag?documentGuid=I68bbf6608bab11ecb8c3e5aec2742444&amp;transitionType=Document&amp;originationContext=docHeaderFlag&amp;Rank=0&amp;ppcid=a5a9ceba329b4abb84a406002b6c730b&amp;contextData=(sc.Default)"/>
  <Relationship Id="r8"
    Type="http://schemas.openxmlformats.org/officeDocument/2006/relationships/image"
    Target="images/2.png"/>
  <Relationship Id="r9"
    Type="http://schemas.openxmlformats.org/officeDocument/2006/relationships/hyperlink"
    TargetMode="External"
    Target="https://www.westlaw.com/Document/I68bbf6608bab11ecb8c3e5aec2742444/View/FullText.html?navigationPath=RelatedInfo%2Fv4%2Fkeycite%2Fnav%2F%3ForigDocGuid%3DI177c8f9030f611ec92b2ac1d0acb6802&amp;listSource=RelatedInfo&amp;list=NegativeCitingReferences&amp;rank=0&amp;ppcid=a5a9ceba329b4abb84a406002b6c730b&amp;originationContext=docHeader&amp;transitionType=NegativeTreatment&amp;contextData=%28sc.Default%29&amp;VR=3.0&amp;RS=cblt1.0"/>
  <Relationship Id="r10"
    Type="http://schemas.openxmlformats.org/officeDocument/2006/relationships/hyperlink"
    TargetMode="External"
    Target="http://www.westlaw.com/Link/Document/FullText?findType=h&amp;pubNum=176284&amp;cite=0333640901&amp;originatingDoc=I177c8f9030f611ec92b2ac1d0acb6802&amp;refType=RQ&amp;originationContext=document&amp;vr=3.0&amp;rs=cblt1.0&amp;transitionType=DocumentItem&amp;contextData=(sc.Default)"/>
  <Relationship Id="r11"
    Type="http://schemas.openxmlformats.org/officeDocument/2006/relationships/hyperlink"
    TargetMode="External"
    Target="http://www.westlaw.com/Link/Document/FullText?findType=h&amp;pubNum=176284&amp;cite=0393876301&amp;originatingDoc=I177c8f9030f611ec92b2ac1d0acb6802&amp;refType=RQ&amp;originationContext=document&amp;vr=3.0&amp;rs=cblt1.0&amp;transitionType=DocumentItem&amp;contextData=(sc.Default)"/>
  <Relationship Id="r12"
    Type="http://schemas.openxmlformats.org/officeDocument/2006/relationships/hyperlink"
    TargetMode="External"
    Target="http://www.westlaw.com/Browse/Home/KeyNumber/30/View.html?docGuid=I177c8f9030f611ec92b2ac1d0acb6802&amp;originationContext=document&amp;vr=3.0&amp;rs=cblt1.0&amp;transitionType=DocumentItem&amp;contextData=(sc.Default)"/>
  <Relationship Id="r13"
    Type="http://schemas.openxmlformats.org/officeDocument/2006/relationships/hyperlink"
    TargetMode="External"
    Target="http://www.westlaw.com/Browse/Home/KeyNumber/30k762/View.html?docGuid=I177c8f9030f611ec92b2ac1d0acb6802&amp;originationContext=document&amp;vr=3.0&amp;rs=cblt1.0&amp;transitionType=DocumentItem&amp;contextData=(sc.Default)"/>
  <Relationship Id="r14"
    Type="http://schemas.openxmlformats.org/officeDocument/2006/relationships/hyperlink"
    TargetMode="External"
    Target="http://www.westlaw.com/Browse/Home/KeyNumber/30/View.html?docGuid=I177c8f9030f611ec92b2ac1d0acb6802&amp;originationContext=document&amp;vr=3.0&amp;rs=cblt1.0&amp;transitionType=DocumentItem&amp;contextData=(sc.Default)"/>
  <Relationship Id="r15"
    Type="http://schemas.openxmlformats.org/officeDocument/2006/relationships/hyperlink"
    TargetMode="External"
    Target="http://www.westlaw.com/Browse/Home/KeyNumber/30XII/View.html?docGuid=I177c8f9030f611ec92b2ac1d0acb6802&amp;originationContext=document&amp;vr=3.0&amp;rs=cblt1.0&amp;transitionType=DocumentItem&amp;contextData=(sc.Default)"/>
  <Relationship Id="r16"
    Type="http://schemas.openxmlformats.org/officeDocument/2006/relationships/hyperlink"
    TargetMode="External"
    Target="http://www.westlaw.com/Browse/Home/KeyNumber/30k762/View.html?docGuid=I177c8f9030f611ec92b2ac1d0acb6802&amp;originationContext=document&amp;vr=3.0&amp;rs=cblt1.0&amp;transitionType=DocumentItem&amp;contextData=(sc.Default)"/>
  <Relationship Id="r17"
    Type="http://schemas.openxmlformats.org/officeDocument/2006/relationships/image"
    Target="images/3.png"/>
  <Relationship Id="r18"
    Type="http://schemas.openxmlformats.org/officeDocument/2006/relationships/hyperlink"
    TargetMode="External"
    Target="http://www.westlaw.com/Browse/Home/KeyNumber/318/View.html?docGuid=I177c8f9030f611ec92b2ac1d0acb6802&amp;originationContext=document&amp;vr=3.0&amp;rs=cblt1.0&amp;transitionType=DocumentItem&amp;contextData=(sc.Default)"/>
  <Relationship Id="r19"
    Type="http://schemas.openxmlformats.org/officeDocument/2006/relationships/hyperlink"
    TargetMode="External"
    Target="http://www.westlaw.com/Browse/Home/KeyNumber/318k7/View.html?docGuid=I177c8f9030f611ec92b2ac1d0acb6802&amp;originationContext=document&amp;vr=3.0&amp;rs=cblt1.0&amp;transitionType=DocumentItem&amp;contextData=(sc.Default)"/>
  <Relationship Id="r20"
    Type="http://schemas.openxmlformats.org/officeDocument/2006/relationships/hyperlink"
    TargetMode="External"
    Target="http://www.westlaw.com/Browse/Home/KeyNumber/318/View.html?docGuid=I177c8f9030f611ec92b2ac1d0acb6802&amp;originationContext=document&amp;vr=3.0&amp;rs=cblt1.0&amp;transitionType=DocumentItem&amp;contextData=(sc.Default)"/>
  <Relationship Id="r21"
    Type="http://schemas.openxmlformats.org/officeDocument/2006/relationships/hyperlink"
    TargetMode="External"
    Target="http://www.westlaw.com/Browse/Home/KeyNumber/318I/View.html?docGuid=I177c8f9030f611ec92b2ac1d0acb6802&amp;originationContext=document&amp;vr=3.0&amp;rs=cblt1.0&amp;transitionType=DocumentItem&amp;contextData=(sc.Default)"/>
  <Relationship Id="r22"
    Type="http://schemas.openxmlformats.org/officeDocument/2006/relationships/hyperlink"
    TargetMode="External"
    Target="http://www.westlaw.com/Browse/Home/KeyNumber/318k7/View.html?docGuid=I177c8f9030f611ec92b2ac1d0acb6802&amp;originationContext=document&amp;vr=3.0&amp;rs=cblt1.0&amp;transitionType=DocumentItem&amp;contextData=(sc.Default)"/>
  <Relationship Id="r23"
    Type="http://schemas.openxmlformats.org/officeDocument/2006/relationships/hyperlink"
    TargetMode="External"
    Target="http://www.westlaw.com/Browse/Home/KeyNumber/318k7(1)/View.html?docGuid=I177c8f9030f611ec92b2ac1d0acb6802&amp;originationContext=document&amp;vr=3.0&amp;rs=cblt1.0&amp;transitionType=DocumentItem&amp;contextData=(sc.Default)"/>
  <Relationship Id="r24"
    Type="http://schemas.openxmlformats.org/officeDocument/2006/relationships/hyperlink"
    TargetMode="External"
    Target="http://www.westlaw.com/Browse/Home/KeyNumber/318/View.html?docGuid=I177c8f9030f611ec92b2ac1d0acb6802&amp;originationContext=document&amp;vr=3.0&amp;rs=cblt1.0&amp;transitionType=DocumentItem&amp;contextData=(sc.Default)"/>
  <Relationship Id="r25"
    Type="http://schemas.openxmlformats.org/officeDocument/2006/relationships/hyperlink"
    TargetMode="External"
    Target="http://www.westlaw.com/Browse/Home/KeyNumber/318k7/View.html?docGuid=I177c8f9030f611ec92b2ac1d0acb6802&amp;originationContext=document&amp;vr=3.0&amp;rs=cblt1.0&amp;transitionType=DocumentItem&amp;contextData=(sc.Default)"/>
  <Relationship Id="r26"
    Type="http://schemas.openxmlformats.org/officeDocument/2006/relationships/hyperlink"
    TargetMode="External"
    Target="http://www.westlaw.com/Browse/Home/KeyNumber/318/View.html?docGuid=I177c8f9030f611ec92b2ac1d0acb6802&amp;originationContext=document&amp;vr=3.0&amp;rs=cblt1.0&amp;transitionType=DocumentItem&amp;contextData=(sc.Default)"/>
  <Relationship Id="r27"
    Type="http://schemas.openxmlformats.org/officeDocument/2006/relationships/hyperlink"
    TargetMode="External"
    Target="http://www.westlaw.com/Browse/Home/KeyNumber/318I/View.html?docGuid=I177c8f9030f611ec92b2ac1d0acb6802&amp;originationContext=document&amp;vr=3.0&amp;rs=cblt1.0&amp;transitionType=DocumentItem&amp;contextData=(sc.Default)"/>
  <Relationship Id="r28"
    Type="http://schemas.openxmlformats.org/officeDocument/2006/relationships/hyperlink"
    TargetMode="External"
    Target="http://www.westlaw.com/Browse/Home/KeyNumber/318k7/View.html?docGuid=I177c8f9030f611ec92b2ac1d0acb6802&amp;originationContext=document&amp;vr=3.0&amp;rs=cblt1.0&amp;transitionType=DocumentItem&amp;contextData=(sc.Default)"/>
  <Relationship Id="r29"
    Type="http://schemas.openxmlformats.org/officeDocument/2006/relationships/hyperlink"
    TargetMode="External"
    Target="http://www.westlaw.com/Browse/Home/KeyNumber/318k7(1)/View.html?docGuid=I177c8f9030f611ec92b2ac1d0acb6802&amp;originationContext=document&amp;vr=3.0&amp;rs=cblt1.0&amp;transitionType=DocumentItem&amp;contextData=(sc.Default)"/>
  <Relationship Id="r30"
    Type="http://schemas.openxmlformats.org/officeDocument/2006/relationships/hyperlink"
    TargetMode="External"
    Target="http://www.westlaw.com/Browse/Home/KeyNumber/318/View.html?docGuid=I177c8f9030f611ec92b2ac1d0acb6802&amp;originationContext=document&amp;vr=3.0&amp;rs=cblt1.0&amp;transitionType=DocumentItem&amp;contextData=(sc.Default)"/>
  <Relationship Id="r31"
    Type="http://schemas.openxmlformats.org/officeDocument/2006/relationships/hyperlink"
    TargetMode="External"
    Target="http://www.westlaw.com/Browse/Home/KeyNumber/318k1/View.html?docGuid=I177c8f9030f611ec92b2ac1d0acb6802&amp;originationContext=document&amp;vr=3.0&amp;rs=cblt1.0&amp;transitionType=DocumentItem&amp;contextData=(sc.Default)"/>
  <Relationship Id="r32"
    Type="http://schemas.openxmlformats.org/officeDocument/2006/relationships/hyperlink"
    TargetMode="External"
    Target="http://www.westlaw.com/Browse/Home/KeyNumber/318/View.html?docGuid=I177c8f9030f611ec92b2ac1d0acb6802&amp;originationContext=document&amp;vr=3.0&amp;rs=cblt1.0&amp;transitionType=DocumentItem&amp;contextData=(sc.Default)"/>
  <Relationship Id="r33"
    Type="http://schemas.openxmlformats.org/officeDocument/2006/relationships/hyperlink"
    TargetMode="External"
    Target="http://www.westlaw.com/Browse/Home/KeyNumber/318I/View.html?docGuid=I177c8f9030f611ec92b2ac1d0acb6802&amp;originationContext=document&amp;vr=3.0&amp;rs=cblt1.0&amp;transitionType=DocumentItem&amp;contextData=(sc.Default)"/>
  <Relationship Id="r34"
    Type="http://schemas.openxmlformats.org/officeDocument/2006/relationships/hyperlink"
    TargetMode="External"
    Target="http://www.westlaw.com/Browse/Home/KeyNumber/318k1/View.html?docGuid=I177c8f9030f611ec92b2ac1d0acb6802&amp;originationContext=document&amp;vr=3.0&amp;rs=cblt1.0&amp;transitionType=DocumentItem&amp;contextData=(sc.Default)"/>
  <Relationship Id="r35"
    Type="http://schemas.openxmlformats.org/officeDocument/2006/relationships/hyperlink"
    TargetMode="External"
    Target="http://www.westlaw.com/Browse/Home/KeyNumber/141/View.html?docGuid=I177c8f9030f611ec92b2ac1d0acb6802&amp;originationContext=document&amp;vr=3.0&amp;rs=cblt1.0&amp;transitionType=DocumentItem&amp;contextData=(sc.Default)"/>
  <Relationship Id="r36"
    Type="http://schemas.openxmlformats.org/officeDocument/2006/relationships/hyperlink"
    TargetMode="External"
    Target="http://www.westlaw.com/Browse/Home/KeyNumber/141k1/View.html?docGuid=I177c8f9030f611ec92b2ac1d0acb6802&amp;originationContext=document&amp;vr=3.0&amp;rs=cblt1.0&amp;transitionType=DocumentItem&amp;contextData=(sc.Default)"/>
  <Relationship Id="r37"
    Type="http://schemas.openxmlformats.org/officeDocument/2006/relationships/hyperlink"
    TargetMode="External"
    Target="http://www.westlaw.com/Browse/Home/KeyNumber/141/View.html?docGuid=I177c8f9030f611ec92b2ac1d0acb6802&amp;originationContext=document&amp;vr=3.0&amp;rs=cblt1.0&amp;transitionType=DocumentItem&amp;contextData=(sc.Default)"/>
  <Relationship Id="r38"
    Type="http://schemas.openxmlformats.org/officeDocument/2006/relationships/hyperlink"
    TargetMode="External"
    Target="http://www.westlaw.com/Browse/Home/KeyNumber/141I/View.html?docGuid=I177c8f9030f611ec92b2ac1d0acb6802&amp;originationContext=document&amp;vr=3.0&amp;rs=cblt1.0&amp;transitionType=DocumentItem&amp;contextData=(sc.Default)"/>
  <Relationship Id="r39"
    Type="http://schemas.openxmlformats.org/officeDocument/2006/relationships/hyperlink"
    TargetMode="External"
    Target="http://www.westlaw.com/Browse/Home/KeyNumber/141k1/View.html?docGuid=I177c8f9030f611ec92b2ac1d0acb6802&amp;originationContext=document&amp;vr=3.0&amp;rs=cblt1.0&amp;transitionType=DocumentItem&amp;contextData=(sc.Default)"/>
  <Relationship Id="r40"
    Type="http://schemas.openxmlformats.org/officeDocument/2006/relationships/hyperlink"
    TargetMode="External"
    Target="http://www.westlaw.com/Browse/Home/KeyNumber/141/View.html?docGuid=I177c8f9030f611ec92b2ac1d0acb6802&amp;originationContext=document&amp;vr=3.0&amp;rs=cblt1.0&amp;transitionType=DocumentItem&amp;contextData=(sc.Default)"/>
  <Relationship Id="r41"
    Type="http://schemas.openxmlformats.org/officeDocument/2006/relationships/hyperlink"
    TargetMode="External"
    Target="http://www.westlaw.com/Browse/Home/KeyNumber/141k1/View.html?docGuid=I177c8f9030f611ec92b2ac1d0acb6802&amp;originationContext=document&amp;vr=3.0&amp;rs=cblt1.0&amp;transitionType=DocumentItem&amp;contextData=(sc.Default)"/>
  <Relationship Id="r42"
    Type="http://schemas.openxmlformats.org/officeDocument/2006/relationships/hyperlink"
    TargetMode="External"
    Target="http://www.westlaw.com/Browse/Home/KeyNumber/141/View.html?docGuid=I177c8f9030f611ec92b2ac1d0acb6802&amp;originationContext=document&amp;vr=3.0&amp;rs=cblt1.0&amp;transitionType=DocumentItem&amp;contextData=(sc.Default)"/>
  <Relationship Id="r43"
    Type="http://schemas.openxmlformats.org/officeDocument/2006/relationships/hyperlink"
    TargetMode="External"
    Target="http://www.westlaw.com/Browse/Home/KeyNumber/141k38/View.html?docGuid=I177c8f9030f611ec92b2ac1d0acb6802&amp;originationContext=document&amp;vr=3.0&amp;rs=cblt1.0&amp;transitionType=DocumentItem&amp;contextData=(sc.Default)"/>
  <Relationship Id="r44"
    Type="http://schemas.openxmlformats.org/officeDocument/2006/relationships/hyperlink"
    TargetMode="External"
    Target="http://www.westlaw.com/Browse/Home/KeyNumber/141/View.html?docGuid=I177c8f9030f611ec92b2ac1d0acb6802&amp;originationContext=document&amp;vr=3.0&amp;rs=cblt1.0&amp;transitionType=DocumentItem&amp;contextData=(sc.Default)"/>
  <Relationship Id="r45"
    Type="http://schemas.openxmlformats.org/officeDocument/2006/relationships/hyperlink"
    TargetMode="External"
    Target="http://www.westlaw.com/Browse/Home/KeyNumber/141I/View.html?docGuid=I177c8f9030f611ec92b2ac1d0acb6802&amp;originationContext=document&amp;vr=3.0&amp;rs=cblt1.0&amp;transitionType=DocumentItem&amp;contextData=(sc.Default)"/>
  <Relationship Id="r46"
    Type="http://schemas.openxmlformats.org/officeDocument/2006/relationships/hyperlink"
    TargetMode="External"
    Target="http://www.westlaw.com/Browse/Home/KeyNumber/141k1/View.html?docGuid=I177c8f9030f611ec92b2ac1d0acb6802&amp;originationContext=document&amp;vr=3.0&amp;rs=cblt1.0&amp;transitionType=DocumentItem&amp;contextData=(sc.Default)"/>
  <Relationship Id="r47"
    Type="http://schemas.openxmlformats.org/officeDocument/2006/relationships/hyperlink"
    TargetMode="External"
    Target="http://www.westlaw.com/Browse/Home/KeyNumber/141/View.html?docGuid=I177c8f9030f611ec92b2ac1d0acb6802&amp;originationContext=document&amp;vr=3.0&amp;rs=cblt1.0&amp;transitionType=DocumentItem&amp;contextData=(sc.Default)"/>
  <Relationship Id="r48"
    Type="http://schemas.openxmlformats.org/officeDocument/2006/relationships/hyperlink"
    TargetMode="External"
    Target="http://www.westlaw.com/Browse/Home/KeyNumber/141II/View.html?docGuid=I177c8f9030f611ec92b2ac1d0acb6802&amp;originationContext=document&amp;vr=3.0&amp;rs=cblt1.0&amp;transitionType=DocumentItem&amp;contextData=(sc.Default)"/>
  <Relationship Id="r49"
    Type="http://schemas.openxmlformats.org/officeDocument/2006/relationships/hyperlink"
    TargetMode="External"
    Target="http://www.westlaw.com/Browse/Home/KeyNumber/141k38/View.html?docGuid=I177c8f9030f611ec92b2ac1d0acb6802&amp;originationContext=document&amp;vr=3.0&amp;rs=cblt1.0&amp;transitionType=DocumentItem&amp;contextData=(sc.Default)"/>
  <Relationship Id="r50"
    Type="http://schemas.openxmlformats.org/officeDocument/2006/relationships/hyperlink"
    TargetMode="External"
    Target="http://www.westlaw.com/Browse/Home/KeyNumber/141/View.html?docGuid=I177c8f9030f611ec92b2ac1d0acb6802&amp;originationContext=document&amp;vr=3.0&amp;rs=cblt1.0&amp;transitionType=DocumentItem&amp;contextData=(sc.Default)"/>
  <Relationship Id="r51"
    Type="http://schemas.openxmlformats.org/officeDocument/2006/relationships/hyperlink"
    TargetMode="External"
    Target="http://www.westlaw.com/Browse/Home/KeyNumber/141k1/View.html?docGuid=I177c8f9030f611ec92b2ac1d0acb6802&amp;originationContext=document&amp;vr=3.0&amp;rs=cblt1.0&amp;transitionType=DocumentItem&amp;contextData=(sc.Default)"/>
  <Relationship Id="r52"
    Type="http://schemas.openxmlformats.org/officeDocument/2006/relationships/hyperlink"
    TargetMode="External"
    Target="http://www.westlaw.com/Browse/Home/KeyNumber/141/View.html?docGuid=I177c8f9030f611ec92b2ac1d0acb6802&amp;originationContext=document&amp;vr=3.0&amp;rs=cblt1.0&amp;transitionType=DocumentItem&amp;contextData=(sc.Default)"/>
  <Relationship Id="r53"
    Type="http://schemas.openxmlformats.org/officeDocument/2006/relationships/hyperlink"
    TargetMode="External"
    Target="http://www.westlaw.com/Browse/Home/KeyNumber/141I/View.html?docGuid=I177c8f9030f611ec92b2ac1d0acb6802&amp;originationContext=document&amp;vr=3.0&amp;rs=cblt1.0&amp;transitionType=DocumentItem&amp;contextData=(sc.Default)"/>
  <Relationship Id="r54"
    Type="http://schemas.openxmlformats.org/officeDocument/2006/relationships/hyperlink"
    TargetMode="External"
    Target="http://www.westlaw.com/Browse/Home/KeyNumber/141k1/View.html?docGuid=I177c8f9030f611ec92b2ac1d0acb6802&amp;originationContext=document&amp;vr=3.0&amp;rs=cblt1.0&amp;transitionType=DocumentItem&amp;contextData=(sc.Default)"/>
  <Relationship Id="r55"
    Type="http://schemas.openxmlformats.org/officeDocument/2006/relationships/hyperlink"
    TargetMode="External"
    Target="http://www.westlaw.com/Browse/Home/KeyNumber/141/View.html?docGuid=I177c8f9030f611ec92b2ac1d0acb6802&amp;originationContext=document&amp;vr=3.0&amp;rs=cblt1.0&amp;transitionType=DocumentItem&amp;contextData=(sc.Default)"/>
  <Relationship Id="r56"
    Type="http://schemas.openxmlformats.org/officeDocument/2006/relationships/hyperlink"
    TargetMode="External"
    Target="http://www.westlaw.com/Browse/Home/KeyNumber/141k12/View.html?docGuid=I177c8f9030f611ec92b2ac1d0acb6802&amp;originationContext=document&amp;vr=3.0&amp;rs=cblt1.0&amp;transitionType=DocumentItem&amp;contextData=(sc.Default)"/>
  <Relationship Id="r57"
    Type="http://schemas.openxmlformats.org/officeDocument/2006/relationships/hyperlink"
    TargetMode="External"
    Target="http://www.westlaw.com/Browse/Home/KeyNumber/141/View.html?docGuid=I177c8f9030f611ec92b2ac1d0acb6802&amp;originationContext=document&amp;vr=3.0&amp;rs=cblt1.0&amp;transitionType=DocumentItem&amp;contextData=(sc.Default)"/>
  <Relationship Id="r58"
    Type="http://schemas.openxmlformats.org/officeDocument/2006/relationships/hyperlink"
    TargetMode="External"
    Target="http://www.westlaw.com/Browse/Home/KeyNumber/141I/View.html?docGuid=I177c8f9030f611ec92b2ac1d0acb6802&amp;originationContext=document&amp;vr=3.0&amp;rs=cblt1.0&amp;transitionType=DocumentItem&amp;contextData=(sc.Default)"/>
  <Relationship Id="r59"
    Type="http://schemas.openxmlformats.org/officeDocument/2006/relationships/hyperlink"
    TargetMode="External"
    Target="http://www.westlaw.com/Browse/Home/KeyNumber/141k12/View.html?docGuid=I177c8f9030f611ec92b2ac1d0acb6802&amp;originationContext=document&amp;vr=3.0&amp;rs=cblt1.0&amp;transitionType=DocumentItem&amp;contextData=(sc.Default)"/>
  <Relationship Id="r60"
    Type="http://schemas.openxmlformats.org/officeDocument/2006/relationships/hyperlink"
    TargetMode="External"
    Target="http://www.westlaw.com/Browse/Home/KeyNumber/141k12(1)/View.html?docGuid=I177c8f9030f611ec92b2ac1d0acb6802&amp;originationContext=document&amp;vr=3.0&amp;rs=cblt1.0&amp;transitionType=DocumentItem&amp;contextData=(sc.Default)"/>
  <Relationship Id="r61"
    Type="http://schemas.openxmlformats.org/officeDocument/2006/relationships/hyperlink"
    TargetMode="External"
    Target="http://www.westlaw.com/Browse/Home/KeyNumber/95/View.html?docGuid=I177c8f9030f611ec92b2ac1d0acb6802&amp;originationContext=document&amp;vr=3.0&amp;rs=cblt1.0&amp;transitionType=DocumentItem&amp;contextData=(sc.Default)"/>
  <Relationship Id="r62"
    Type="http://schemas.openxmlformats.org/officeDocument/2006/relationships/hyperlink"
    TargetMode="External"
    Target="http://www.westlaw.com/Browse/Home/KeyNumber/95k176(2)/View.html?docGuid=I177c8f9030f611ec92b2ac1d0acb6802&amp;originationContext=document&amp;vr=3.0&amp;rs=cblt1.0&amp;transitionType=DocumentItem&amp;contextData=(sc.Default)"/>
  <Relationship Id="r63"
    Type="http://schemas.openxmlformats.org/officeDocument/2006/relationships/hyperlink"
    TargetMode="External"
    Target="http://www.westlaw.com/Browse/Home/KeyNumber/95/View.html?docGuid=I177c8f9030f611ec92b2ac1d0acb6802&amp;originationContext=document&amp;vr=3.0&amp;rs=cblt1.0&amp;transitionType=DocumentItem&amp;contextData=(sc.Default)"/>
  <Relationship Id="r64"
    Type="http://schemas.openxmlformats.org/officeDocument/2006/relationships/hyperlink"
    TargetMode="External"
    Target="http://www.westlaw.com/Browse/Home/KeyNumber/95II/View.html?docGuid=I177c8f9030f611ec92b2ac1d0acb6802&amp;originationContext=document&amp;vr=3.0&amp;rs=cblt1.0&amp;transitionType=DocumentItem&amp;contextData=(sc.Default)"/>
  <Relationship Id="r65"
    Type="http://schemas.openxmlformats.org/officeDocument/2006/relationships/hyperlink"
    TargetMode="External"
    Target="http://www.westlaw.com/Browse/Home/KeyNumber/95II(A)/View.html?docGuid=I177c8f9030f611ec92b2ac1d0acb6802&amp;originationContext=document&amp;vr=3.0&amp;rs=cblt1.0&amp;transitionType=DocumentItem&amp;contextData=(sc.Default)"/>
  <Relationship Id="r66"
    Type="http://schemas.openxmlformats.org/officeDocument/2006/relationships/hyperlink"
    TargetMode="External"
    Target="http://www.westlaw.com/Browse/Home/KeyNumber/95k176/View.html?docGuid=I177c8f9030f611ec92b2ac1d0acb6802&amp;originationContext=document&amp;vr=3.0&amp;rs=cblt1.0&amp;transitionType=DocumentItem&amp;contextData=(sc.Default)"/>
  <Relationship Id="r67"
    Type="http://schemas.openxmlformats.org/officeDocument/2006/relationships/hyperlink"
    TargetMode="External"
    Target="http://www.westlaw.com/Browse/Home/KeyNumber/95k176(2)/View.html?docGuid=I177c8f9030f611ec92b2ac1d0acb6802&amp;originationContext=document&amp;vr=3.0&amp;rs=cblt1.0&amp;transitionType=DocumentItem&amp;contextData=(sc.Default)"/>
  <Relationship Id="r68"
    Type="http://schemas.openxmlformats.org/officeDocument/2006/relationships/hyperlink"
    TargetMode="External"
    Target="http://www.westlaw.com/Browse/Home/KeyNumber/95/View.html?docGuid=I177c8f9030f611ec92b2ac1d0acb6802&amp;originationContext=document&amp;vr=3.0&amp;rs=cblt1.0&amp;transitionType=DocumentItem&amp;contextData=(sc.Default)"/>
  <Relationship Id="r69"
    Type="http://schemas.openxmlformats.org/officeDocument/2006/relationships/hyperlink"
    TargetMode="External"
    Target="http://www.westlaw.com/Browse/Home/KeyNumber/95k176(2)/View.html?docGuid=I177c8f9030f611ec92b2ac1d0acb6802&amp;originationContext=document&amp;vr=3.0&amp;rs=cblt1.0&amp;transitionType=DocumentItem&amp;contextData=(sc.Default)"/>
  <Relationship Id="r70"
    Type="http://schemas.openxmlformats.org/officeDocument/2006/relationships/hyperlink"
    TargetMode="External"
    Target="http://www.westlaw.com/Browse/Home/KeyNumber/95/View.html?docGuid=I177c8f9030f611ec92b2ac1d0acb6802&amp;originationContext=document&amp;vr=3.0&amp;rs=cblt1.0&amp;transitionType=DocumentItem&amp;contextData=(sc.Default)"/>
  <Relationship Id="r71"
    Type="http://schemas.openxmlformats.org/officeDocument/2006/relationships/hyperlink"
    TargetMode="External"
    Target="http://www.westlaw.com/Browse/Home/KeyNumber/95II/View.html?docGuid=I177c8f9030f611ec92b2ac1d0acb6802&amp;originationContext=document&amp;vr=3.0&amp;rs=cblt1.0&amp;transitionType=DocumentItem&amp;contextData=(sc.Default)"/>
  <Relationship Id="r72"
    Type="http://schemas.openxmlformats.org/officeDocument/2006/relationships/hyperlink"
    TargetMode="External"
    Target="http://www.westlaw.com/Browse/Home/KeyNumber/95II(A)/View.html?docGuid=I177c8f9030f611ec92b2ac1d0acb6802&amp;originationContext=document&amp;vr=3.0&amp;rs=cblt1.0&amp;transitionType=DocumentItem&amp;contextData=(sc.Default)"/>
  <Relationship Id="r73"
    Type="http://schemas.openxmlformats.org/officeDocument/2006/relationships/hyperlink"
    TargetMode="External"
    Target="http://www.westlaw.com/Browse/Home/KeyNumber/95k176/View.html?docGuid=I177c8f9030f611ec92b2ac1d0acb6802&amp;originationContext=document&amp;vr=3.0&amp;rs=cblt1.0&amp;transitionType=DocumentItem&amp;contextData=(sc.Default)"/>
  <Relationship Id="r74"
    Type="http://schemas.openxmlformats.org/officeDocument/2006/relationships/hyperlink"
    TargetMode="External"
    Target="http://www.westlaw.com/Browse/Home/KeyNumber/95k176(2)/View.html?docGuid=I177c8f9030f611ec92b2ac1d0acb6802&amp;originationContext=document&amp;vr=3.0&amp;rs=cblt1.0&amp;transitionType=DocumentItem&amp;contextData=(sc.Default)"/>
  <Relationship Id="r75"
    Type="http://schemas.openxmlformats.org/officeDocument/2006/relationships/hyperlink"
    TargetMode="External"
    Target="http://www.westlaw.com/Browse/Home/KeyNumber/95/View.html?docGuid=I177c8f9030f611ec92b2ac1d0acb6802&amp;originationContext=document&amp;vr=3.0&amp;rs=cblt1.0&amp;transitionType=DocumentItem&amp;contextData=(sc.Default)"/>
  <Relationship Id="r76"
    Type="http://schemas.openxmlformats.org/officeDocument/2006/relationships/hyperlink"
    TargetMode="External"
    Target="http://www.westlaw.com/Browse/Home/KeyNumber/95k143(2)/View.html?docGuid=I177c8f9030f611ec92b2ac1d0acb6802&amp;originationContext=document&amp;vr=3.0&amp;rs=cblt1.0&amp;transitionType=DocumentItem&amp;contextData=(sc.Default)"/>
  <Relationship Id="r77"
    Type="http://schemas.openxmlformats.org/officeDocument/2006/relationships/hyperlink"
    TargetMode="External"
    Target="http://www.westlaw.com/Browse/Home/KeyNumber/95/View.html?docGuid=I177c8f9030f611ec92b2ac1d0acb6802&amp;originationContext=document&amp;vr=3.0&amp;rs=cblt1.0&amp;transitionType=DocumentItem&amp;contextData=(sc.Default)"/>
  <Relationship Id="r78"
    Type="http://schemas.openxmlformats.org/officeDocument/2006/relationships/hyperlink"
    TargetMode="External"
    Target="http://www.westlaw.com/Browse/Home/KeyNumber/95II/View.html?docGuid=I177c8f9030f611ec92b2ac1d0acb6802&amp;originationContext=document&amp;vr=3.0&amp;rs=cblt1.0&amp;transitionType=DocumentItem&amp;contextData=(sc.Default)"/>
  <Relationship Id="r79"
    Type="http://schemas.openxmlformats.org/officeDocument/2006/relationships/hyperlink"
    TargetMode="External"
    Target="http://www.westlaw.com/Browse/Home/KeyNumber/95II(A)/View.html?docGuid=I177c8f9030f611ec92b2ac1d0acb6802&amp;originationContext=document&amp;vr=3.0&amp;rs=cblt1.0&amp;transitionType=DocumentItem&amp;contextData=(sc.Default)"/>
  <Relationship Id="r80"
    Type="http://schemas.openxmlformats.org/officeDocument/2006/relationships/hyperlink"
    TargetMode="External"
    Target="http://www.westlaw.com/Browse/Home/KeyNumber/95k143/View.html?docGuid=I177c8f9030f611ec92b2ac1d0acb6802&amp;originationContext=document&amp;vr=3.0&amp;rs=cblt1.0&amp;transitionType=DocumentItem&amp;contextData=(sc.Default)"/>
  <Relationship Id="r81"
    Type="http://schemas.openxmlformats.org/officeDocument/2006/relationships/hyperlink"
    TargetMode="External"
    Target="http://www.westlaw.com/Browse/Home/KeyNumber/95k143(2)/View.html?docGuid=I177c8f9030f611ec92b2ac1d0acb6802&amp;originationContext=document&amp;vr=3.0&amp;rs=cblt1.0&amp;transitionType=DocumentItem&amp;contextData=(sc.Default)"/>
  <Relationship Id="r82"
    Type="http://schemas.openxmlformats.org/officeDocument/2006/relationships/hyperlink"
    TargetMode="External"
    Target="http://www.westlaw.com/Browse/Home/KeyNumber/95/View.html?docGuid=I177c8f9030f611ec92b2ac1d0acb6802&amp;originationContext=document&amp;vr=3.0&amp;rs=cblt1.0&amp;transitionType=DocumentItem&amp;contextData=(sc.Default)"/>
  <Relationship Id="r83"
    Type="http://schemas.openxmlformats.org/officeDocument/2006/relationships/hyperlink"
    TargetMode="External"
    Target="http://www.westlaw.com/Browse/Home/KeyNumber/95k143(2)/View.html?docGuid=I177c8f9030f611ec92b2ac1d0acb6802&amp;originationContext=document&amp;vr=3.0&amp;rs=cblt1.0&amp;transitionType=DocumentItem&amp;contextData=(sc.Default)"/>
  <Relationship Id="r84"
    Type="http://schemas.openxmlformats.org/officeDocument/2006/relationships/hyperlink"
    TargetMode="External"
    Target="http://www.westlaw.com/Browse/Home/KeyNumber/95/View.html?docGuid=I177c8f9030f611ec92b2ac1d0acb6802&amp;originationContext=document&amp;vr=3.0&amp;rs=cblt1.0&amp;transitionType=DocumentItem&amp;contextData=(sc.Default)"/>
  <Relationship Id="r85"
    Type="http://schemas.openxmlformats.org/officeDocument/2006/relationships/hyperlink"
    TargetMode="External"
    Target="http://www.westlaw.com/Browse/Home/KeyNumber/95II/View.html?docGuid=I177c8f9030f611ec92b2ac1d0acb6802&amp;originationContext=document&amp;vr=3.0&amp;rs=cblt1.0&amp;transitionType=DocumentItem&amp;contextData=(sc.Default)"/>
  <Relationship Id="r86"
    Type="http://schemas.openxmlformats.org/officeDocument/2006/relationships/hyperlink"
    TargetMode="External"
    Target="http://www.westlaw.com/Browse/Home/KeyNumber/95II(A)/View.html?docGuid=I177c8f9030f611ec92b2ac1d0acb6802&amp;originationContext=document&amp;vr=3.0&amp;rs=cblt1.0&amp;transitionType=DocumentItem&amp;contextData=(sc.Default)"/>
  <Relationship Id="r87"
    Type="http://schemas.openxmlformats.org/officeDocument/2006/relationships/hyperlink"
    TargetMode="External"
    Target="http://www.westlaw.com/Browse/Home/KeyNumber/95k143/View.html?docGuid=I177c8f9030f611ec92b2ac1d0acb6802&amp;originationContext=document&amp;vr=3.0&amp;rs=cblt1.0&amp;transitionType=DocumentItem&amp;contextData=(sc.Default)"/>
  <Relationship Id="r88"
    Type="http://schemas.openxmlformats.org/officeDocument/2006/relationships/hyperlink"
    TargetMode="External"
    Target="http://www.westlaw.com/Browse/Home/KeyNumber/95k143(2)/View.html?docGuid=I177c8f9030f611ec92b2ac1d0acb6802&amp;originationContext=document&amp;vr=3.0&amp;rs=cblt1.0&amp;transitionType=DocumentItem&amp;contextData=(sc.Default)"/>
  <Relationship Id="r89"
    Type="http://schemas.openxmlformats.org/officeDocument/2006/relationships/hyperlink"
    TargetMode="External"
    Target="http://www.westlaw.com/Browse/Home/KeyNumber/95/View.html?docGuid=I177c8f9030f611ec92b2ac1d0acb6802&amp;originationContext=document&amp;vr=3.0&amp;rs=cblt1.0&amp;transitionType=DocumentItem&amp;contextData=(sc.Default)"/>
  <Relationship Id="r90"
    Type="http://schemas.openxmlformats.org/officeDocument/2006/relationships/hyperlink"
    TargetMode="External"
    Target="http://www.westlaw.com/Browse/Home/KeyNumber/95k143/View.html?docGuid=I177c8f9030f611ec92b2ac1d0acb6802&amp;originationContext=document&amp;vr=3.0&amp;rs=cblt1.0&amp;transitionType=DocumentItem&amp;contextData=(sc.Default)"/>
  <Relationship Id="r91"
    Type="http://schemas.openxmlformats.org/officeDocument/2006/relationships/hyperlink"
    TargetMode="External"
    Target="http://www.westlaw.com/Browse/Home/KeyNumber/95/View.html?docGuid=I177c8f9030f611ec92b2ac1d0acb6802&amp;originationContext=document&amp;vr=3.0&amp;rs=cblt1.0&amp;transitionType=DocumentItem&amp;contextData=(sc.Default)"/>
  <Relationship Id="r92"
    Type="http://schemas.openxmlformats.org/officeDocument/2006/relationships/hyperlink"
    TargetMode="External"
    Target="http://www.westlaw.com/Browse/Home/KeyNumber/95k147/View.html?docGuid=I177c8f9030f611ec92b2ac1d0acb6802&amp;originationContext=document&amp;vr=3.0&amp;rs=cblt1.0&amp;transitionType=DocumentItem&amp;contextData=(sc.Default)"/>
  <Relationship Id="r93"
    Type="http://schemas.openxmlformats.org/officeDocument/2006/relationships/hyperlink"
    TargetMode="External"
    Target="http://www.westlaw.com/Browse/Home/KeyNumber/95/View.html?docGuid=I177c8f9030f611ec92b2ac1d0acb6802&amp;originationContext=document&amp;vr=3.0&amp;rs=cblt1.0&amp;transitionType=DocumentItem&amp;contextData=(sc.Default)"/>
  <Relationship Id="r94"
    Type="http://schemas.openxmlformats.org/officeDocument/2006/relationships/hyperlink"
    TargetMode="External"
    Target="http://www.westlaw.com/Browse/Home/KeyNumber/95k175(1)/View.html?docGuid=I177c8f9030f611ec92b2ac1d0acb6802&amp;originationContext=document&amp;vr=3.0&amp;rs=cblt1.0&amp;transitionType=DocumentItem&amp;contextData=(sc.Default)"/>
  <Relationship Id="r95"
    Type="http://schemas.openxmlformats.org/officeDocument/2006/relationships/hyperlink"
    TargetMode="External"
    Target="http://www.westlaw.com/Browse/Home/KeyNumber/95/View.html?docGuid=I177c8f9030f611ec92b2ac1d0acb6802&amp;originationContext=document&amp;vr=3.0&amp;rs=cblt1.0&amp;transitionType=DocumentItem&amp;contextData=(sc.Default)"/>
  <Relationship Id="r96"
    Type="http://schemas.openxmlformats.org/officeDocument/2006/relationships/hyperlink"
    TargetMode="External"
    Target="http://www.westlaw.com/Browse/Home/KeyNumber/95II/View.html?docGuid=I177c8f9030f611ec92b2ac1d0acb6802&amp;originationContext=document&amp;vr=3.0&amp;rs=cblt1.0&amp;transitionType=DocumentItem&amp;contextData=(sc.Default)"/>
  <Relationship Id="r97"
    Type="http://schemas.openxmlformats.org/officeDocument/2006/relationships/hyperlink"
    TargetMode="External"
    Target="http://www.westlaw.com/Browse/Home/KeyNumber/95II(A)/View.html?docGuid=I177c8f9030f611ec92b2ac1d0acb6802&amp;originationContext=document&amp;vr=3.0&amp;rs=cblt1.0&amp;transitionType=DocumentItem&amp;contextData=(sc.Default)"/>
  <Relationship Id="r98"
    Type="http://schemas.openxmlformats.org/officeDocument/2006/relationships/hyperlink"
    TargetMode="External"
    Target="http://www.westlaw.com/Browse/Home/KeyNumber/95k143/View.html?docGuid=I177c8f9030f611ec92b2ac1d0acb6802&amp;originationContext=document&amp;vr=3.0&amp;rs=cblt1.0&amp;transitionType=DocumentItem&amp;contextData=(sc.Default)"/>
  <Relationship Id="r99"
    Type="http://schemas.openxmlformats.org/officeDocument/2006/relationships/hyperlink"
    TargetMode="External"
    Target="http://www.westlaw.com/Browse/Home/KeyNumber/95k143(1)/View.html?docGuid=I177c8f9030f611ec92b2ac1d0acb6802&amp;originationContext=document&amp;vr=3.0&amp;rs=cblt1.0&amp;transitionType=DocumentItem&amp;contextData=(sc.Default)"/>
  <Relationship Id="r100"
    Type="http://schemas.openxmlformats.org/officeDocument/2006/relationships/hyperlink"
    TargetMode="External"
    Target="http://www.westlaw.com/Browse/Home/KeyNumber/95/View.html?docGuid=I177c8f9030f611ec92b2ac1d0acb6802&amp;originationContext=document&amp;vr=3.0&amp;rs=cblt1.0&amp;transitionType=DocumentItem&amp;contextData=(sc.Default)"/>
  <Relationship Id="r101"
    Type="http://schemas.openxmlformats.org/officeDocument/2006/relationships/hyperlink"
    TargetMode="External"
    Target="http://www.westlaw.com/Browse/Home/KeyNumber/95II/View.html?docGuid=I177c8f9030f611ec92b2ac1d0acb6802&amp;originationContext=document&amp;vr=3.0&amp;rs=cblt1.0&amp;transitionType=DocumentItem&amp;contextData=(sc.Default)"/>
  <Relationship Id="r102"
    Type="http://schemas.openxmlformats.org/officeDocument/2006/relationships/hyperlink"
    TargetMode="External"
    Target="http://www.westlaw.com/Browse/Home/KeyNumber/95II(A)/View.html?docGuid=I177c8f9030f611ec92b2ac1d0acb6802&amp;originationContext=document&amp;vr=3.0&amp;rs=cblt1.0&amp;transitionType=DocumentItem&amp;contextData=(sc.Default)"/>
  <Relationship Id="r103"
    Type="http://schemas.openxmlformats.org/officeDocument/2006/relationships/hyperlink"
    TargetMode="External"
    Target="http://www.westlaw.com/Browse/Home/KeyNumber/95k147/View.html?docGuid=I177c8f9030f611ec92b2ac1d0acb6802&amp;originationContext=document&amp;vr=3.0&amp;rs=cblt1.0&amp;transitionType=DocumentItem&amp;contextData=(sc.Default)"/>
  <Relationship Id="r104"
    Type="http://schemas.openxmlformats.org/officeDocument/2006/relationships/hyperlink"
    TargetMode="External"
    Target="http://www.westlaw.com/Browse/Home/KeyNumber/95k147(1)/View.html?docGuid=I177c8f9030f611ec92b2ac1d0acb6802&amp;originationContext=document&amp;vr=3.0&amp;rs=cblt1.0&amp;transitionType=DocumentItem&amp;contextData=(sc.Default)"/>
  <Relationship Id="r105"
    Type="http://schemas.openxmlformats.org/officeDocument/2006/relationships/hyperlink"
    TargetMode="External"
    Target="http://www.westlaw.com/Browse/Home/KeyNumber/95/View.html?docGuid=I177c8f9030f611ec92b2ac1d0acb6802&amp;originationContext=document&amp;vr=3.0&amp;rs=cblt1.0&amp;transitionType=DocumentItem&amp;contextData=(sc.Default)"/>
  <Relationship Id="r106"
    Type="http://schemas.openxmlformats.org/officeDocument/2006/relationships/hyperlink"
    TargetMode="External"
    Target="http://www.westlaw.com/Browse/Home/KeyNumber/95II/View.html?docGuid=I177c8f9030f611ec92b2ac1d0acb6802&amp;originationContext=document&amp;vr=3.0&amp;rs=cblt1.0&amp;transitionType=DocumentItem&amp;contextData=(sc.Default)"/>
  <Relationship Id="r107"
    Type="http://schemas.openxmlformats.org/officeDocument/2006/relationships/hyperlink"
    TargetMode="External"
    Target="http://www.westlaw.com/Browse/Home/KeyNumber/95II(A)/View.html?docGuid=I177c8f9030f611ec92b2ac1d0acb6802&amp;originationContext=document&amp;vr=3.0&amp;rs=cblt1.0&amp;transitionType=DocumentItem&amp;contextData=(sc.Default)"/>
  <Relationship Id="r108"
    Type="http://schemas.openxmlformats.org/officeDocument/2006/relationships/hyperlink"
    TargetMode="External"
    Target="http://www.westlaw.com/Browse/Home/KeyNumber/95k175/View.html?docGuid=I177c8f9030f611ec92b2ac1d0acb6802&amp;originationContext=document&amp;vr=3.0&amp;rs=cblt1.0&amp;transitionType=DocumentItem&amp;contextData=(sc.Default)"/>
  <Relationship Id="r109"
    Type="http://schemas.openxmlformats.org/officeDocument/2006/relationships/hyperlink"
    TargetMode="External"
    Target="http://www.westlaw.com/Browse/Home/KeyNumber/95k175(1)/View.html?docGuid=I177c8f9030f611ec92b2ac1d0acb6802&amp;originationContext=document&amp;vr=3.0&amp;rs=cblt1.0&amp;transitionType=DocumentItem&amp;contextData=(sc.Default)"/>
  <Relationship Id="r110"
    Type="http://schemas.openxmlformats.org/officeDocument/2006/relationships/hyperlink"
    TargetMode="External"
    Target="http://www.westlaw.com/Browse/Home/KeyNumber/141/View.html?docGuid=I177c8f9030f611ec92b2ac1d0acb6802&amp;originationContext=document&amp;vr=3.0&amp;rs=cblt1.0&amp;transitionType=DocumentItem&amp;contextData=(sc.Default)"/>
  <Relationship Id="r111"
    Type="http://schemas.openxmlformats.org/officeDocument/2006/relationships/hyperlink"
    TargetMode="External"
    Target="http://www.westlaw.com/Browse/Home/KeyNumber/141k3/View.html?docGuid=I177c8f9030f611ec92b2ac1d0acb6802&amp;originationContext=document&amp;vr=3.0&amp;rs=cblt1.0&amp;transitionType=DocumentItem&amp;contextData=(sc.Default)"/>
  <Relationship Id="r112"
    Type="http://schemas.openxmlformats.org/officeDocument/2006/relationships/hyperlink"
    TargetMode="External"
    Target="http://www.westlaw.com/Browse/Home/KeyNumber/141/View.html?docGuid=I177c8f9030f611ec92b2ac1d0acb6802&amp;originationContext=document&amp;vr=3.0&amp;rs=cblt1.0&amp;transitionType=DocumentItem&amp;contextData=(sc.Default)"/>
  <Relationship Id="r113"
    Type="http://schemas.openxmlformats.org/officeDocument/2006/relationships/hyperlink"
    TargetMode="External"
    Target="http://www.westlaw.com/Browse/Home/KeyNumber/141I/View.html?docGuid=I177c8f9030f611ec92b2ac1d0acb6802&amp;originationContext=document&amp;vr=3.0&amp;rs=cblt1.0&amp;transitionType=DocumentItem&amp;contextData=(sc.Default)"/>
  <Relationship Id="r114"
    Type="http://schemas.openxmlformats.org/officeDocument/2006/relationships/hyperlink"
    TargetMode="External"
    Target="http://www.westlaw.com/Browse/Home/KeyNumber/141k3/View.html?docGuid=I177c8f9030f611ec92b2ac1d0acb6802&amp;originationContext=document&amp;vr=3.0&amp;rs=cblt1.0&amp;transitionType=DocumentItem&amp;contextData=(sc.Default)"/>
  <Relationship Id="r115"
    Type="http://schemas.openxmlformats.org/officeDocument/2006/relationships/hyperlink"
    TargetMode="External"
    Target="http://www.westlaw.com/Browse/Home/KeyNumber/141k3(1)/View.html?docGuid=I177c8f9030f611ec92b2ac1d0acb6802&amp;originationContext=document&amp;vr=3.0&amp;rs=cblt1.0&amp;transitionType=DocumentItem&amp;contextData=(sc.Default)"/>
  <Relationship Id="r116"
    Type="http://schemas.openxmlformats.org/officeDocument/2006/relationships/hyperlink"
    TargetMode="External"
    Target="http://www.westlaw.com/Browse/Home/KeyNumber/141/View.html?docGuid=I177c8f9030f611ec92b2ac1d0acb6802&amp;originationContext=document&amp;vr=3.0&amp;rs=cblt1.0&amp;transitionType=DocumentItem&amp;contextData=(sc.Default)"/>
  <Relationship Id="r117"
    Type="http://schemas.openxmlformats.org/officeDocument/2006/relationships/hyperlink"
    TargetMode="External"
    Target="http://www.westlaw.com/Browse/Home/KeyNumber/141k3/View.html?docGuid=I177c8f9030f611ec92b2ac1d0acb6802&amp;originationContext=document&amp;vr=3.0&amp;rs=cblt1.0&amp;transitionType=DocumentItem&amp;contextData=(sc.Default)"/>
  <Relationship Id="r118"
    Type="http://schemas.openxmlformats.org/officeDocument/2006/relationships/hyperlink"
    TargetMode="External"
    Target="http://www.westlaw.com/Browse/Home/KeyNumber/141/View.html?docGuid=I177c8f9030f611ec92b2ac1d0acb6802&amp;originationContext=document&amp;vr=3.0&amp;rs=cblt1.0&amp;transitionType=DocumentItem&amp;contextData=(sc.Default)"/>
  <Relationship Id="r119"
    Type="http://schemas.openxmlformats.org/officeDocument/2006/relationships/hyperlink"
    TargetMode="External"
    Target="http://www.westlaw.com/Browse/Home/KeyNumber/141I/View.html?docGuid=I177c8f9030f611ec92b2ac1d0acb6802&amp;originationContext=document&amp;vr=3.0&amp;rs=cblt1.0&amp;transitionType=DocumentItem&amp;contextData=(sc.Default)"/>
  <Relationship Id="r120"
    Type="http://schemas.openxmlformats.org/officeDocument/2006/relationships/hyperlink"
    TargetMode="External"
    Target="http://www.westlaw.com/Browse/Home/KeyNumber/141k3/View.html?docGuid=I177c8f9030f611ec92b2ac1d0acb6802&amp;originationContext=document&amp;vr=3.0&amp;rs=cblt1.0&amp;transitionType=DocumentItem&amp;contextData=(sc.Default)"/>
  <Relationship Id="r121"
    Type="http://schemas.openxmlformats.org/officeDocument/2006/relationships/hyperlink"
    TargetMode="External"
    Target="http://www.westlaw.com/Browse/Home/KeyNumber/141k3(1)/View.html?docGuid=I177c8f9030f611ec92b2ac1d0acb6802&amp;originationContext=document&amp;vr=3.0&amp;rs=cblt1.0&amp;transitionType=DocumentItem&amp;contextData=(sc.Default)"/>
  <Relationship Id="r122"
    Type="http://schemas.openxmlformats.org/officeDocument/2006/relationships/hyperlink"
    TargetMode="External"
    Target="http://www.westlaw.com/Browse/Home/KeyNumber/141/View.html?docGuid=I177c8f9030f611ec92b2ac1d0acb6802&amp;originationContext=document&amp;vr=3.0&amp;rs=cblt1.0&amp;transitionType=DocumentItem&amp;contextData=(sc.Default)"/>
  <Relationship Id="r123"
    Type="http://schemas.openxmlformats.org/officeDocument/2006/relationships/hyperlink"
    TargetMode="External"
    Target="http://www.westlaw.com/Browse/Home/KeyNumber/141k3/View.html?docGuid=I177c8f9030f611ec92b2ac1d0acb6802&amp;originationContext=document&amp;vr=3.0&amp;rs=cblt1.0&amp;transitionType=DocumentItem&amp;contextData=(sc.Default)"/>
  <Relationship Id="r124"
    Type="http://schemas.openxmlformats.org/officeDocument/2006/relationships/hyperlink"
    TargetMode="External"
    Target="http://www.westlaw.com/Browse/Home/KeyNumber/141/View.html?docGuid=I177c8f9030f611ec92b2ac1d0acb6802&amp;originationContext=document&amp;vr=3.0&amp;rs=cblt1.0&amp;transitionType=DocumentItem&amp;contextData=(sc.Default)"/>
  <Relationship Id="r125"
    Type="http://schemas.openxmlformats.org/officeDocument/2006/relationships/hyperlink"
    TargetMode="External"
    Target="http://www.westlaw.com/Browse/Home/KeyNumber/141I/View.html?docGuid=I177c8f9030f611ec92b2ac1d0acb6802&amp;originationContext=document&amp;vr=3.0&amp;rs=cblt1.0&amp;transitionType=DocumentItem&amp;contextData=(sc.Default)"/>
  <Relationship Id="r126"
    Type="http://schemas.openxmlformats.org/officeDocument/2006/relationships/hyperlink"
    TargetMode="External"
    Target="http://www.westlaw.com/Browse/Home/KeyNumber/141k3/View.html?docGuid=I177c8f9030f611ec92b2ac1d0acb6802&amp;originationContext=document&amp;vr=3.0&amp;rs=cblt1.0&amp;transitionType=DocumentItem&amp;contextData=(sc.Default)"/>
  <Relationship Id="r127"
    Type="http://schemas.openxmlformats.org/officeDocument/2006/relationships/hyperlink"
    TargetMode="External"
    Target="http://www.westlaw.com/Browse/Home/KeyNumber/141k3(1)/View.html?docGuid=I177c8f9030f611ec92b2ac1d0acb6802&amp;originationContext=document&amp;vr=3.0&amp;rs=cblt1.0&amp;transitionType=DocumentItem&amp;contextData=(sc.Default)"/>
  <Relationship Id="r128"
    Type="http://schemas.openxmlformats.org/officeDocument/2006/relationships/hyperlink"
    TargetMode="External"
    Target="http://www.westlaw.com/Browse/Home/KeyNumber/141/View.html?docGuid=I177c8f9030f611ec92b2ac1d0acb6802&amp;originationContext=document&amp;vr=3.0&amp;rs=cblt1.0&amp;transitionType=DocumentItem&amp;contextData=(sc.Default)"/>
  <Relationship Id="r129"
    Type="http://schemas.openxmlformats.org/officeDocument/2006/relationships/hyperlink"
    TargetMode="External"
    Target="http://www.westlaw.com/Browse/Home/KeyNumber/141k3/View.html?docGuid=I177c8f9030f611ec92b2ac1d0acb6802&amp;originationContext=document&amp;vr=3.0&amp;rs=cblt1.0&amp;transitionType=DocumentItem&amp;contextData=(sc.Default)"/>
  <Relationship Id="r130"
    Type="http://schemas.openxmlformats.org/officeDocument/2006/relationships/hyperlink"
    TargetMode="External"
    Target="http://www.westlaw.com/Browse/Home/KeyNumber/141/View.html?docGuid=I177c8f9030f611ec92b2ac1d0acb6802&amp;originationContext=document&amp;vr=3.0&amp;rs=cblt1.0&amp;transitionType=DocumentItem&amp;contextData=(sc.Default)"/>
  <Relationship Id="r131"
    Type="http://schemas.openxmlformats.org/officeDocument/2006/relationships/hyperlink"
    TargetMode="External"
    Target="http://www.westlaw.com/Browse/Home/KeyNumber/141I/View.html?docGuid=I177c8f9030f611ec92b2ac1d0acb6802&amp;originationContext=document&amp;vr=3.0&amp;rs=cblt1.0&amp;transitionType=DocumentItem&amp;contextData=(sc.Default)"/>
  <Relationship Id="r132"
    Type="http://schemas.openxmlformats.org/officeDocument/2006/relationships/hyperlink"
    TargetMode="External"
    Target="http://www.westlaw.com/Browse/Home/KeyNumber/141k3/View.html?docGuid=I177c8f9030f611ec92b2ac1d0acb6802&amp;originationContext=document&amp;vr=3.0&amp;rs=cblt1.0&amp;transitionType=DocumentItem&amp;contextData=(sc.Default)"/>
  <Relationship Id="r133"
    Type="http://schemas.openxmlformats.org/officeDocument/2006/relationships/hyperlink"
    TargetMode="External"
    Target="http://www.westlaw.com/Browse/Home/KeyNumber/141k3(1)/View.html?docGuid=I177c8f9030f611ec92b2ac1d0acb6802&amp;originationContext=document&amp;vr=3.0&amp;rs=cblt1.0&amp;transitionType=DocumentItem&amp;contextData=(sc.Default)"/>
  <Relationship Id="r134"
    Type="http://schemas.openxmlformats.org/officeDocument/2006/relationships/hyperlink"
    TargetMode="External"
    Target="http://www.westlaw.com/Browse/Home/KeyNumber/141/View.html?docGuid=I177c8f9030f611ec92b2ac1d0acb6802&amp;originationContext=document&amp;vr=3.0&amp;rs=cblt1.0&amp;transitionType=DocumentItem&amp;contextData=(sc.Default)"/>
  <Relationship Id="r135"
    Type="http://schemas.openxmlformats.org/officeDocument/2006/relationships/hyperlink"
    TargetMode="External"
    Target="http://www.westlaw.com/Browse/Home/KeyNumber/141k3/View.html?docGuid=I177c8f9030f611ec92b2ac1d0acb6802&amp;originationContext=document&amp;vr=3.0&amp;rs=cblt1.0&amp;transitionType=DocumentItem&amp;contextData=(sc.Default)"/>
  <Relationship Id="r136"
    Type="http://schemas.openxmlformats.org/officeDocument/2006/relationships/hyperlink"
    TargetMode="External"
    Target="http://www.westlaw.com/Browse/Home/KeyNumber/141/View.html?docGuid=I177c8f9030f611ec92b2ac1d0acb6802&amp;originationContext=document&amp;vr=3.0&amp;rs=cblt1.0&amp;transitionType=DocumentItem&amp;contextData=(sc.Default)"/>
  <Relationship Id="r137"
    Type="http://schemas.openxmlformats.org/officeDocument/2006/relationships/hyperlink"
    TargetMode="External"
    Target="http://www.westlaw.com/Browse/Home/KeyNumber/141I/View.html?docGuid=I177c8f9030f611ec92b2ac1d0acb6802&amp;originationContext=document&amp;vr=3.0&amp;rs=cblt1.0&amp;transitionType=DocumentItem&amp;contextData=(sc.Default)"/>
  <Relationship Id="r138"
    Type="http://schemas.openxmlformats.org/officeDocument/2006/relationships/hyperlink"
    TargetMode="External"
    Target="http://www.westlaw.com/Browse/Home/KeyNumber/141k3/View.html?docGuid=I177c8f9030f611ec92b2ac1d0acb6802&amp;originationContext=document&amp;vr=3.0&amp;rs=cblt1.0&amp;transitionType=DocumentItem&amp;contextData=(sc.Default)"/>
  <Relationship Id="r139"
    Type="http://schemas.openxmlformats.org/officeDocument/2006/relationships/hyperlink"
    TargetMode="External"
    Target="http://www.westlaw.com/Browse/Home/KeyNumber/141k3(1)/View.html?docGuid=I177c8f9030f611ec92b2ac1d0acb6802&amp;originationContext=document&amp;vr=3.0&amp;rs=cblt1.0&amp;transitionType=DocumentItem&amp;contextData=(sc.Default)"/>
  <Relationship Id="r140"
    Type="http://schemas.openxmlformats.org/officeDocument/2006/relationships/hyperlink"
    TargetMode="External"
    Target="http://www.westlaw.com/Browse/Home/KeyNumber/141/View.html?docGuid=I177c8f9030f611ec92b2ac1d0acb6802&amp;originationContext=document&amp;vr=3.0&amp;rs=cblt1.0&amp;transitionType=DocumentItem&amp;contextData=(sc.Default)"/>
  <Relationship Id="r141"
    Type="http://schemas.openxmlformats.org/officeDocument/2006/relationships/hyperlink"
    TargetMode="External"
    Target="http://www.westlaw.com/Browse/Home/KeyNumber/141k3/View.html?docGuid=I177c8f9030f611ec92b2ac1d0acb6802&amp;originationContext=document&amp;vr=3.0&amp;rs=cblt1.0&amp;transitionType=DocumentItem&amp;contextData=(sc.Default)"/>
  <Relationship Id="r142"
    Type="http://schemas.openxmlformats.org/officeDocument/2006/relationships/hyperlink"
    TargetMode="External"
    Target="http://www.westlaw.com/Browse/Home/KeyNumber/141/View.html?docGuid=I177c8f9030f611ec92b2ac1d0acb6802&amp;originationContext=document&amp;vr=3.0&amp;rs=cblt1.0&amp;transitionType=DocumentItem&amp;contextData=(sc.Default)"/>
  <Relationship Id="r143"
    Type="http://schemas.openxmlformats.org/officeDocument/2006/relationships/hyperlink"
    TargetMode="External"
    Target="http://www.westlaw.com/Browse/Home/KeyNumber/141I/View.html?docGuid=I177c8f9030f611ec92b2ac1d0acb6802&amp;originationContext=document&amp;vr=3.0&amp;rs=cblt1.0&amp;transitionType=DocumentItem&amp;contextData=(sc.Default)"/>
  <Relationship Id="r144"
    Type="http://schemas.openxmlformats.org/officeDocument/2006/relationships/hyperlink"
    TargetMode="External"
    Target="http://www.westlaw.com/Browse/Home/KeyNumber/141k3/View.html?docGuid=I177c8f9030f611ec92b2ac1d0acb6802&amp;originationContext=document&amp;vr=3.0&amp;rs=cblt1.0&amp;transitionType=DocumentItem&amp;contextData=(sc.Default)"/>
  <Relationship Id="r145"
    Type="http://schemas.openxmlformats.org/officeDocument/2006/relationships/hyperlink"
    TargetMode="External"
    Target="http://www.westlaw.com/Browse/Home/KeyNumber/141k3(1)/View.html?docGuid=I177c8f9030f611ec92b2ac1d0acb6802&amp;originationContext=document&amp;vr=3.0&amp;rs=cblt1.0&amp;transitionType=DocumentItem&amp;contextData=(sc.Default)"/>
  <Relationship Id="r146"
    Type="http://schemas.openxmlformats.org/officeDocument/2006/relationships/hyperlink"
    TargetMode="External"
    Target="http://www.westlaw.com/Browse/Home/KeyNumber/141/View.html?docGuid=I177c8f9030f611ec92b2ac1d0acb6802&amp;originationContext=document&amp;vr=3.0&amp;rs=cblt1.0&amp;transitionType=DocumentItem&amp;contextData=(sc.Default)"/>
  <Relationship Id="r147"
    Type="http://schemas.openxmlformats.org/officeDocument/2006/relationships/hyperlink"
    TargetMode="External"
    Target="http://www.westlaw.com/Browse/Home/KeyNumber/141k3/View.html?docGuid=I177c8f9030f611ec92b2ac1d0acb6802&amp;originationContext=document&amp;vr=3.0&amp;rs=cblt1.0&amp;transitionType=DocumentItem&amp;contextData=(sc.Default)"/>
  <Relationship Id="r148"
    Type="http://schemas.openxmlformats.org/officeDocument/2006/relationships/hyperlink"
    TargetMode="External"
    Target="http://www.westlaw.com/Browse/Home/KeyNumber/141/View.html?docGuid=I177c8f9030f611ec92b2ac1d0acb6802&amp;originationContext=document&amp;vr=3.0&amp;rs=cblt1.0&amp;transitionType=DocumentItem&amp;contextData=(sc.Default)"/>
  <Relationship Id="r149"
    Type="http://schemas.openxmlformats.org/officeDocument/2006/relationships/hyperlink"
    TargetMode="External"
    Target="http://www.westlaw.com/Browse/Home/KeyNumber/141I/View.html?docGuid=I177c8f9030f611ec92b2ac1d0acb6802&amp;originationContext=document&amp;vr=3.0&amp;rs=cblt1.0&amp;transitionType=DocumentItem&amp;contextData=(sc.Default)"/>
  <Relationship Id="r150"
    Type="http://schemas.openxmlformats.org/officeDocument/2006/relationships/hyperlink"
    TargetMode="External"
    Target="http://www.westlaw.com/Browse/Home/KeyNumber/141k3/View.html?docGuid=I177c8f9030f611ec92b2ac1d0acb6802&amp;originationContext=document&amp;vr=3.0&amp;rs=cblt1.0&amp;transitionType=DocumentItem&amp;contextData=(sc.Default)"/>
  <Relationship Id="r151"
    Type="http://schemas.openxmlformats.org/officeDocument/2006/relationships/hyperlink"
    TargetMode="External"
    Target="http://www.westlaw.com/Browse/Home/KeyNumber/141k3(1)/View.html?docGuid=I177c8f9030f611ec92b2ac1d0acb6802&amp;originationContext=document&amp;vr=3.0&amp;rs=cblt1.0&amp;transitionType=DocumentItem&amp;contextData=(sc.Default)"/>
  <Relationship Id="r152"
    Type="http://schemas.openxmlformats.org/officeDocument/2006/relationships/hyperlink"
    TargetMode="External"
    Target="http://www.westlaw.com/Browse/Home/KeyNumber/141/View.html?docGuid=I177c8f9030f611ec92b2ac1d0acb6802&amp;originationContext=document&amp;vr=3.0&amp;rs=cblt1.0&amp;transitionType=DocumentItem&amp;contextData=(sc.Default)"/>
  <Relationship Id="r153"
    Type="http://schemas.openxmlformats.org/officeDocument/2006/relationships/hyperlink"
    TargetMode="External"
    Target="http://www.westlaw.com/Browse/Home/KeyNumber/141k3/View.html?docGuid=I177c8f9030f611ec92b2ac1d0acb6802&amp;originationContext=document&amp;vr=3.0&amp;rs=cblt1.0&amp;transitionType=DocumentItem&amp;contextData=(sc.Default)"/>
  <Relationship Id="r154"
    Type="http://schemas.openxmlformats.org/officeDocument/2006/relationships/hyperlink"
    TargetMode="External"
    Target="http://www.westlaw.com/Browse/Home/KeyNumber/141/View.html?docGuid=I177c8f9030f611ec92b2ac1d0acb6802&amp;originationContext=document&amp;vr=3.0&amp;rs=cblt1.0&amp;transitionType=DocumentItem&amp;contextData=(sc.Default)"/>
  <Relationship Id="r155"
    Type="http://schemas.openxmlformats.org/officeDocument/2006/relationships/hyperlink"
    TargetMode="External"
    Target="http://www.westlaw.com/Browse/Home/KeyNumber/141I/View.html?docGuid=I177c8f9030f611ec92b2ac1d0acb6802&amp;originationContext=document&amp;vr=3.0&amp;rs=cblt1.0&amp;transitionType=DocumentItem&amp;contextData=(sc.Default)"/>
  <Relationship Id="r156"
    Type="http://schemas.openxmlformats.org/officeDocument/2006/relationships/hyperlink"
    TargetMode="External"
    Target="http://www.westlaw.com/Browse/Home/KeyNumber/141k3/View.html?docGuid=I177c8f9030f611ec92b2ac1d0acb6802&amp;originationContext=document&amp;vr=3.0&amp;rs=cblt1.0&amp;transitionType=DocumentItem&amp;contextData=(sc.Default)"/>
  <Relationship Id="r157"
    Type="http://schemas.openxmlformats.org/officeDocument/2006/relationships/hyperlink"
    TargetMode="External"
    Target="http://www.westlaw.com/Browse/Home/KeyNumber/141k3(1)/View.html?docGuid=I177c8f9030f611ec92b2ac1d0acb6802&amp;originationContext=document&amp;vr=3.0&amp;rs=cblt1.0&amp;transitionType=DocumentItem&amp;contextData=(sc.Default)"/>
  <Relationship Id="r158"
    Type="http://schemas.openxmlformats.org/officeDocument/2006/relationships/hyperlink"
    TargetMode="External"
    Target="http://www.westlaw.com/Browse/Home/KeyNumber/141/View.html?docGuid=I177c8f9030f611ec92b2ac1d0acb6802&amp;originationContext=document&amp;vr=3.0&amp;rs=cblt1.0&amp;transitionType=DocumentItem&amp;contextData=(sc.Default)"/>
  <Relationship Id="r159"
    Type="http://schemas.openxmlformats.org/officeDocument/2006/relationships/hyperlink"
    TargetMode="External"
    Target="http://www.westlaw.com/Browse/Home/KeyNumber/141k36(1)/View.html?docGuid=I177c8f9030f611ec92b2ac1d0acb6802&amp;originationContext=document&amp;vr=3.0&amp;rs=cblt1.0&amp;transitionType=DocumentItem&amp;contextData=(sc.Default)"/>
  <Relationship Id="r160"
    Type="http://schemas.openxmlformats.org/officeDocument/2006/relationships/hyperlink"
    TargetMode="External"
    Target="http://www.westlaw.com/Browse/Home/KeyNumber/141/View.html?docGuid=I177c8f9030f611ec92b2ac1d0acb6802&amp;originationContext=document&amp;vr=3.0&amp;rs=cblt1.0&amp;transitionType=DocumentItem&amp;contextData=(sc.Default)"/>
  <Relationship Id="r161"
    Type="http://schemas.openxmlformats.org/officeDocument/2006/relationships/hyperlink"
    TargetMode="External"
    Target="http://www.westlaw.com/Browse/Home/KeyNumber/141I/View.html?docGuid=I177c8f9030f611ec92b2ac1d0acb6802&amp;originationContext=document&amp;vr=3.0&amp;rs=cblt1.0&amp;transitionType=DocumentItem&amp;contextData=(sc.Default)"/>
  <Relationship Id="r162"
    Type="http://schemas.openxmlformats.org/officeDocument/2006/relationships/hyperlink"
    TargetMode="External"
    Target="http://www.westlaw.com/Browse/Home/KeyNumber/141k36/View.html?docGuid=I177c8f9030f611ec92b2ac1d0acb6802&amp;originationContext=document&amp;vr=3.0&amp;rs=cblt1.0&amp;transitionType=DocumentItem&amp;contextData=(sc.Default)"/>
  <Relationship Id="r163"
    Type="http://schemas.openxmlformats.org/officeDocument/2006/relationships/hyperlink"
    TargetMode="External"
    Target="http://www.westlaw.com/Browse/Home/KeyNumber/141k36(1)/View.html?docGuid=I177c8f9030f611ec92b2ac1d0acb6802&amp;originationContext=document&amp;vr=3.0&amp;rs=cblt1.0&amp;transitionType=DocumentItem&amp;contextData=(sc.Default)"/>
  <Relationship Id="r164"
    Type="http://schemas.openxmlformats.org/officeDocument/2006/relationships/hyperlink"
    TargetMode="External"
    Target="http://www.westlaw.com/Browse/Home/KeyNumber/322H/View.html?docGuid=I177c8f9030f611ec92b2ac1d0acb6802&amp;originationContext=document&amp;vr=3.0&amp;rs=cblt1.0&amp;transitionType=DocumentItem&amp;contextData=(sc.Default)"/>
  <Relationship Id="r165"
    Type="http://schemas.openxmlformats.org/officeDocument/2006/relationships/hyperlink"
    TargetMode="External"
    Target="http://www.westlaw.com/Browse/Home/KeyNumber/322Hk222/View.html?docGuid=I177c8f9030f611ec92b2ac1d0acb6802&amp;originationContext=document&amp;vr=3.0&amp;rs=cblt1.0&amp;transitionType=DocumentItem&amp;contextData=(sc.Default)"/>
  <Relationship Id="r166"
    Type="http://schemas.openxmlformats.org/officeDocument/2006/relationships/hyperlink"
    TargetMode="External"
    Target="http://www.westlaw.com/Browse/Home/KeyNumber/322H/View.html?docGuid=I177c8f9030f611ec92b2ac1d0acb6802&amp;originationContext=document&amp;vr=3.0&amp;rs=cblt1.0&amp;transitionType=DocumentItem&amp;contextData=(sc.Default)"/>
  <Relationship Id="r167"
    Type="http://schemas.openxmlformats.org/officeDocument/2006/relationships/hyperlink"
    TargetMode="External"
    Target="http://www.westlaw.com/Browse/Home/KeyNumber/322Hk231/View.html?docGuid=I177c8f9030f611ec92b2ac1d0acb6802&amp;originationContext=document&amp;vr=3.0&amp;rs=cblt1.0&amp;transitionType=DocumentItem&amp;contextData=(sc.Default)"/>
  <Relationship Id="r168"
    Type="http://schemas.openxmlformats.org/officeDocument/2006/relationships/hyperlink"
    TargetMode="External"
    Target="http://www.westlaw.com/Browse/Home/KeyNumber/322H/View.html?docGuid=I177c8f9030f611ec92b2ac1d0acb6802&amp;originationContext=document&amp;vr=3.0&amp;rs=cblt1.0&amp;transitionType=DocumentItem&amp;contextData=(sc.Default)"/>
  <Relationship Id="r169"
    Type="http://schemas.openxmlformats.org/officeDocument/2006/relationships/hyperlink"
    TargetMode="External"
    Target="http://www.westlaw.com/Browse/Home/KeyNumber/322HIV/View.html?docGuid=I177c8f9030f611ec92b2ac1d0acb6802&amp;originationContext=document&amp;vr=3.0&amp;rs=cblt1.0&amp;transitionType=DocumentItem&amp;contextData=(sc.Default)"/>
  <Relationship Id="r170"
    Type="http://schemas.openxmlformats.org/officeDocument/2006/relationships/hyperlink"
    TargetMode="External"
    Target="http://www.westlaw.com/Browse/Home/KeyNumber/322HIV(A)/View.html?docGuid=I177c8f9030f611ec92b2ac1d0acb6802&amp;originationContext=document&amp;vr=3.0&amp;rs=cblt1.0&amp;transitionType=DocumentItem&amp;contextData=(sc.Default)"/>
  <Relationship Id="r171"
    Type="http://schemas.openxmlformats.org/officeDocument/2006/relationships/hyperlink"
    TargetMode="External"
    Target="http://www.westlaw.com/Browse/Home/KeyNumber/322Hk222/View.html?docGuid=I177c8f9030f611ec92b2ac1d0acb6802&amp;originationContext=document&amp;vr=3.0&amp;rs=cblt1.0&amp;transitionType=DocumentItem&amp;contextData=(sc.Default)"/>
  <Relationship Id="r172"
    Type="http://schemas.openxmlformats.org/officeDocument/2006/relationships/hyperlink"
    TargetMode="External"
    Target="http://www.westlaw.com/Browse/Home/KeyNumber/322H/View.html?docGuid=I177c8f9030f611ec92b2ac1d0acb6802&amp;originationContext=document&amp;vr=3.0&amp;rs=cblt1.0&amp;transitionType=DocumentItem&amp;contextData=(sc.Default)"/>
  <Relationship Id="r173"
    Type="http://schemas.openxmlformats.org/officeDocument/2006/relationships/hyperlink"
    TargetMode="External"
    Target="http://www.westlaw.com/Browse/Home/KeyNumber/322HIV/View.html?docGuid=I177c8f9030f611ec92b2ac1d0acb6802&amp;originationContext=document&amp;vr=3.0&amp;rs=cblt1.0&amp;transitionType=DocumentItem&amp;contextData=(sc.Default)"/>
  <Relationship Id="r174"
    Type="http://schemas.openxmlformats.org/officeDocument/2006/relationships/hyperlink"
    TargetMode="External"
    Target="http://www.westlaw.com/Browse/Home/KeyNumber/322HIV(A)/View.html?docGuid=I177c8f9030f611ec92b2ac1d0acb6802&amp;originationContext=document&amp;vr=3.0&amp;rs=cblt1.0&amp;transitionType=DocumentItem&amp;contextData=(sc.Default)"/>
  <Relationship Id="r175"
    Type="http://schemas.openxmlformats.org/officeDocument/2006/relationships/hyperlink"
    TargetMode="External"
    Target="http://www.westlaw.com/Browse/Home/KeyNumber/322Hk231/View.html?docGuid=I177c8f9030f611ec92b2ac1d0acb6802&amp;originationContext=document&amp;vr=3.0&amp;rs=cblt1.0&amp;transitionType=DocumentItem&amp;contextData=(sc.Default)"/>
  <Relationship Id="r176"
    Type="http://schemas.openxmlformats.org/officeDocument/2006/relationships/hyperlink"
    TargetMode="External"
    Target="http://www.westlaw.com/Browse/Home/KeyNumber/322Hk232/View.html?docGuid=I177c8f9030f611ec92b2ac1d0acb6802&amp;originationContext=document&amp;vr=3.0&amp;rs=cblt1.0&amp;transitionType=DocumentItem&amp;contextData=(sc.Default)"/>
  <Relationship Id="r177"
    Type="http://schemas.openxmlformats.org/officeDocument/2006/relationships/hyperlink"
    TargetMode="External"
    Target="http://www.westlaw.com/Browse/Home/KeyNumber/145/View.html?docGuid=I177c8f9030f611ec92b2ac1d0acb6802&amp;originationContext=document&amp;vr=3.0&amp;rs=cblt1.0&amp;transitionType=DocumentItem&amp;contextData=(sc.Default)"/>
  <Relationship Id="r178"
    Type="http://schemas.openxmlformats.org/officeDocument/2006/relationships/hyperlink"
    TargetMode="External"
    Target="http://www.westlaw.com/Browse/Home/KeyNumber/145k8.4/View.html?docGuid=I177c8f9030f611ec92b2ac1d0acb6802&amp;originationContext=document&amp;vr=3.0&amp;rs=cblt1.0&amp;transitionType=DocumentItem&amp;contextData=(sc.Default)"/>
  <Relationship Id="r179"
    Type="http://schemas.openxmlformats.org/officeDocument/2006/relationships/hyperlink"
    TargetMode="External"
    Target="http://www.westlaw.com/Browse/Home/KeyNumber/145/View.html?docGuid=I177c8f9030f611ec92b2ac1d0acb6802&amp;originationContext=document&amp;vr=3.0&amp;rs=cblt1.0&amp;transitionType=DocumentItem&amp;contextData=(sc.Default)"/>
  <Relationship Id="r180"
    Type="http://schemas.openxmlformats.org/officeDocument/2006/relationships/hyperlink"
    TargetMode="External"
    Target="http://www.westlaw.com/Browse/Home/KeyNumber/145k8.4/View.html?docGuid=I177c8f9030f611ec92b2ac1d0acb6802&amp;originationContext=document&amp;vr=3.0&amp;rs=cblt1.0&amp;transitionType=DocumentItem&amp;contextData=(sc.Default)"/>
  <Relationship Id="r181"
    Type="http://schemas.openxmlformats.org/officeDocument/2006/relationships/hyperlink"
    TargetMode="External"
    Target="http://www.westlaw.com/Browse/Home/KeyNumber/141/View.html?docGuid=I177c8f9030f611ec92b2ac1d0acb6802&amp;originationContext=document&amp;vr=3.0&amp;rs=cblt1.0&amp;transitionType=DocumentItem&amp;contextData=(sc.Default)"/>
  <Relationship Id="r182"
    Type="http://schemas.openxmlformats.org/officeDocument/2006/relationships/hyperlink"
    TargetMode="External"
    Target="http://www.westlaw.com/Browse/Home/KeyNumber/141k52/View.html?docGuid=I177c8f9030f611ec92b2ac1d0acb6802&amp;originationContext=document&amp;vr=3.0&amp;rs=cblt1.0&amp;transitionType=DocumentItem&amp;contextData=(sc.Default)"/>
  <Relationship Id="r183"
    Type="http://schemas.openxmlformats.org/officeDocument/2006/relationships/hyperlink"
    TargetMode="External"
    Target="http://www.westlaw.com/Browse/Home/KeyNumber/141/View.html?docGuid=I177c8f9030f611ec92b2ac1d0acb6802&amp;originationContext=document&amp;vr=3.0&amp;rs=cblt1.0&amp;transitionType=DocumentItem&amp;contextData=(sc.Default)"/>
  <Relationship Id="r184"
    Type="http://schemas.openxmlformats.org/officeDocument/2006/relationships/hyperlink"
    TargetMode="External"
    Target="http://www.westlaw.com/Browse/Home/KeyNumber/141II/View.html?docGuid=I177c8f9030f611ec92b2ac1d0acb6802&amp;originationContext=document&amp;vr=3.0&amp;rs=cblt1.0&amp;transitionType=DocumentItem&amp;contextData=(sc.Default)"/>
  <Relationship Id="r185"
    Type="http://schemas.openxmlformats.org/officeDocument/2006/relationships/hyperlink"
    TargetMode="External"
    Target="http://www.westlaw.com/Browse/Home/KeyNumber/141k52/View.html?docGuid=I177c8f9030f611ec92b2ac1d0acb6802&amp;originationContext=document&amp;vr=3.0&amp;rs=cblt1.0&amp;transitionType=DocumentItem&amp;contextData=(sc.Default)"/>
  <Relationship Id="r186"
    Type="http://schemas.openxmlformats.org/officeDocument/2006/relationships/hyperlink"
    TargetMode="External"
    Target="http://www.westlaw.com/Browse/Home/KeyNumber/145/View.html?docGuid=I177c8f9030f611ec92b2ac1d0acb6802&amp;originationContext=document&amp;vr=3.0&amp;rs=cblt1.0&amp;transitionType=DocumentItem&amp;contextData=(sc.Default)"/>
  <Relationship Id="r187"
    Type="http://schemas.openxmlformats.org/officeDocument/2006/relationships/hyperlink"
    TargetMode="External"
    Target="http://www.westlaw.com/Browse/Home/KeyNumber/145k8.4/View.html?docGuid=I177c8f9030f611ec92b2ac1d0acb6802&amp;originationContext=document&amp;vr=3.0&amp;rs=cblt1.0&amp;transitionType=DocumentItem&amp;contextData=(sc.Default)"/>
  <Relationship Id="r188"
    Type="http://schemas.openxmlformats.org/officeDocument/2006/relationships/hyperlink"
    TargetMode="External"
    Target="http://www.westlaw.com/Browse/Home/KeyNumber/145/View.html?docGuid=I177c8f9030f611ec92b2ac1d0acb6802&amp;originationContext=document&amp;vr=3.0&amp;rs=cblt1.0&amp;transitionType=DocumentItem&amp;contextData=(sc.Default)"/>
  <Relationship Id="r189"
    Type="http://schemas.openxmlformats.org/officeDocument/2006/relationships/hyperlink"
    TargetMode="External"
    Target="http://www.westlaw.com/Browse/Home/KeyNumber/145k8.4/View.html?docGuid=I177c8f9030f611ec92b2ac1d0acb6802&amp;originationContext=document&amp;vr=3.0&amp;rs=cblt1.0&amp;transitionType=DocumentItem&amp;contextData=(sc.Default)"/>
  <Relationship Id="r190"
    Type="http://schemas.openxmlformats.org/officeDocument/2006/relationships/hyperlink"
    TargetMode="External"
    Target="http://www.westlaw.com/Browse/Home/KeyNumber/145/View.html?docGuid=I177c8f9030f611ec92b2ac1d0acb6802&amp;originationContext=document&amp;vr=3.0&amp;rs=cblt1.0&amp;transitionType=DocumentItem&amp;contextData=(sc.Default)"/>
  <Relationship Id="r191"
    Type="http://schemas.openxmlformats.org/officeDocument/2006/relationships/hyperlink"
    TargetMode="External"
    Target="http://www.westlaw.com/Browse/Home/KeyNumber/145k8.4/View.html?docGuid=I177c8f9030f611ec92b2ac1d0acb6802&amp;originationContext=document&amp;vr=3.0&amp;rs=cblt1.0&amp;transitionType=DocumentItem&amp;contextData=(sc.Default)"/>
  <Relationship Id="r192"
    Type="http://schemas.openxmlformats.org/officeDocument/2006/relationships/hyperlink"
    TargetMode="External"
    Target="http://www.westlaw.com/Browse/Home/KeyNumber/145/View.html?docGuid=I177c8f9030f611ec92b2ac1d0acb6802&amp;originationContext=document&amp;vr=3.0&amp;rs=cblt1.0&amp;transitionType=DocumentItem&amp;contextData=(sc.Default)"/>
  <Relationship Id="r193"
    Type="http://schemas.openxmlformats.org/officeDocument/2006/relationships/hyperlink"
    TargetMode="External"
    Target="http://www.westlaw.com/Browse/Home/KeyNumber/145k8.4/View.html?docGuid=I177c8f9030f611ec92b2ac1d0acb6802&amp;originationContext=document&amp;vr=3.0&amp;rs=cblt1.0&amp;transitionType=DocumentItem&amp;contextData=(sc.Default)"/>
  <Relationship Id="r194"
    Type="http://schemas.openxmlformats.org/officeDocument/2006/relationships/hyperlink"
    TargetMode="External"
    Target="http://www.westlaw.com/Browse/Home/KeyNumber/145/View.html?docGuid=I177c8f9030f611ec92b2ac1d0acb6802&amp;originationContext=document&amp;vr=3.0&amp;rs=cblt1.0&amp;transitionType=DocumentItem&amp;contextData=(sc.Default)"/>
  <Relationship Id="r195"
    Type="http://schemas.openxmlformats.org/officeDocument/2006/relationships/hyperlink"
    TargetMode="External"
    Target="http://www.westlaw.com/Browse/Home/KeyNumber/145k8.4/View.html?docGuid=I177c8f9030f611ec92b2ac1d0acb6802&amp;originationContext=document&amp;vr=3.0&amp;rs=cblt1.0&amp;transitionType=DocumentItem&amp;contextData=(sc.Default)"/>
  <Relationship Id="r196"
    Type="http://schemas.openxmlformats.org/officeDocument/2006/relationships/hyperlink"
    TargetMode="External"
    Target="http://www.westlaw.com/Browse/Home/KeyNumber/145/View.html?docGuid=I177c8f9030f611ec92b2ac1d0acb6802&amp;originationContext=document&amp;vr=3.0&amp;rs=cblt1.0&amp;transitionType=DocumentItem&amp;contextData=(sc.Default)"/>
  <Relationship Id="r197"
    Type="http://schemas.openxmlformats.org/officeDocument/2006/relationships/hyperlink"
    TargetMode="External"
    Target="http://www.westlaw.com/Browse/Home/KeyNumber/145k8.4/View.html?docGuid=I177c8f9030f611ec92b2ac1d0acb6802&amp;originationContext=document&amp;vr=3.0&amp;rs=cblt1.0&amp;transitionType=DocumentItem&amp;contextData=(sc.Default)"/>
  <Relationship Id="r198"
    Type="http://schemas.openxmlformats.org/officeDocument/2006/relationships/hyperlink"
    TargetMode="External"
    Target="http://www.westlaw.com/Browse/Home/KeyNumber/141/View.html?docGuid=I177c8f9030f611ec92b2ac1d0acb6802&amp;originationContext=document&amp;vr=3.0&amp;rs=cblt1.0&amp;transitionType=DocumentItem&amp;contextData=(sc.Default)"/>
  <Relationship Id="r199"
    Type="http://schemas.openxmlformats.org/officeDocument/2006/relationships/hyperlink"
    TargetMode="External"
    Target="http://www.westlaw.com/Browse/Home/KeyNumber/141k54/View.html?docGuid=I177c8f9030f611ec92b2ac1d0acb6802&amp;originationContext=document&amp;vr=3.0&amp;rs=cblt1.0&amp;transitionType=DocumentItem&amp;contextData=(sc.Default)"/>
  <Relationship Id="r200"
    Type="http://schemas.openxmlformats.org/officeDocument/2006/relationships/hyperlink"
    TargetMode="External"
    Target="http://www.westlaw.com/Browse/Home/KeyNumber/141/View.html?docGuid=I177c8f9030f611ec92b2ac1d0acb6802&amp;originationContext=document&amp;vr=3.0&amp;rs=cblt1.0&amp;transitionType=DocumentItem&amp;contextData=(sc.Default)"/>
  <Relationship Id="r201"
    Type="http://schemas.openxmlformats.org/officeDocument/2006/relationships/hyperlink"
    TargetMode="External"
    Target="http://www.westlaw.com/Browse/Home/KeyNumber/141II/View.html?docGuid=I177c8f9030f611ec92b2ac1d0acb6802&amp;originationContext=document&amp;vr=3.0&amp;rs=cblt1.0&amp;transitionType=DocumentItem&amp;contextData=(sc.Default)"/>
  <Relationship Id="r202"
    Type="http://schemas.openxmlformats.org/officeDocument/2006/relationships/hyperlink"
    TargetMode="External"
    Target="http://www.westlaw.com/Browse/Home/KeyNumber/141k54/View.html?docGuid=I177c8f9030f611ec92b2ac1d0acb6802&amp;originationContext=document&amp;vr=3.0&amp;rs=cblt1.0&amp;transitionType=DocumentItem&amp;contextData=(sc.Default)"/>
  <Relationship Id="r203"
    Type="http://schemas.openxmlformats.org/officeDocument/2006/relationships/hyperlink"
    TargetMode="External"
    Target="http://www.westlaw.com/Browse/Home/KeyNumber/141/View.html?docGuid=I177c8f9030f611ec92b2ac1d0acb6802&amp;originationContext=document&amp;vr=3.0&amp;rs=cblt1.0&amp;transitionType=DocumentItem&amp;contextData=(sc.Default)"/>
  <Relationship Id="r204"
    Type="http://schemas.openxmlformats.org/officeDocument/2006/relationships/hyperlink"
    TargetMode="External"
    Target="http://www.westlaw.com/Browse/Home/KeyNumber/141k54/View.html?docGuid=I177c8f9030f611ec92b2ac1d0acb6802&amp;originationContext=document&amp;vr=3.0&amp;rs=cblt1.0&amp;transitionType=DocumentItem&amp;contextData=(sc.Default)"/>
  <Relationship Id="r205"
    Type="http://schemas.openxmlformats.org/officeDocument/2006/relationships/hyperlink"
    TargetMode="External"
    Target="http://www.westlaw.com/Browse/Home/KeyNumber/141/View.html?docGuid=I177c8f9030f611ec92b2ac1d0acb6802&amp;originationContext=document&amp;vr=3.0&amp;rs=cblt1.0&amp;transitionType=DocumentItem&amp;contextData=(sc.Default)"/>
  <Relationship Id="r206"
    Type="http://schemas.openxmlformats.org/officeDocument/2006/relationships/hyperlink"
    TargetMode="External"
    Target="http://www.westlaw.com/Browse/Home/KeyNumber/141II/View.html?docGuid=I177c8f9030f611ec92b2ac1d0acb6802&amp;originationContext=document&amp;vr=3.0&amp;rs=cblt1.0&amp;transitionType=DocumentItem&amp;contextData=(sc.Default)"/>
  <Relationship Id="r207"
    Type="http://schemas.openxmlformats.org/officeDocument/2006/relationships/hyperlink"
    TargetMode="External"
    Target="http://www.westlaw.com/Browse/Home/KeyNumber/141k54/View.html?docGuid=I177c8f9030f611ec92b2ac1d0acb6802&amp;originationContext=document&amp;vr=3.0&amp;rs=cblt1.0&amp;transitionType=DocumentItem&amp;contextData=(sc.Default)"/>
  <Relationship Id="r208"
    Type="http://schemas.openxmlformats.org/officeDocument/2006/relationships/hyperlink"
    TargetMode="External"
    Target="http://www.westlaw.com/Browse/Home/KeyNumber/145/View.html?docGuid=I177c8f9030f611ec92b2ac1d0acb6802&amp;originationContext=document&amp;vr=3.0&amp;rs=cblt1.0&amp;transitionType=DocumentItem&amp;contextData=(sc.Default)"/>
  <Relationship Id="r209"
    Type="http://schemas.openxmlformats.org/officeDocument/2006/relationships/hyperlink"
    TargetMode="External"
    Target="http://www.westlaw.com/Browse/Home/KeyNumber/145k8.4/View.html?docGuid=I177c8f9030f611ec92b2ac1d0acb6802&amp;originationContext=document&amp;vr=3.0&amp;rs=cblt1.0&amp;transitionType=DocumentItem&amp;contextData=(sc.Default)"/>
  <Relationship Id="r210"
    Type="http://schemas.openxmlformats.org/officeDocument/2006/relationships/hyperlink"
    TargetMode="External"
    Target="http://www.westlaw.com/Browse/Home/KeyNumber/145/View.html?docGuid=I177c8f9030f611ec92b2ac1d0acb6802&amp;originationContext=document&amp;vr=3.0&amp;rs=cblt1.0&amp;transitionType=DocumentItem&amp;contextData=(sc.Default)"/>
  <Relationship Id="r211"
    Type="http://schemas.openxmlformats.org/officeDocument/2006/relationships/hyperlink"
    TargetMode="External"
    Target="http://www.westlaw.com/Browse/Home/KeyNumber/145k8.4/View.html?docGuid=I177c8f9030f611ec92b2ac1d0acb6802&amp;originationContext=document&amp;vr=3.0&amp;rs=cblt1.0&amp;transitionType=DocumentItem&amp;contextData=(sc.Default)"/>
  <Relationship Id="r212"
    Type="http://schemas.openxmlformats.org/officeDocument/2006/relationships/hyperlink"
    TargetMode="External"
    Target="http://www.westlaw.com/Browse/Home/KeyNumber/317/View.html?docGuid=I177c8f9030f611ec92b2ac1d0acb6802&amp;originationContext=document&amp;vr=3.0&amp;rs=cblt1.0&amp;transitionType=DocumentItem&amp;contextData=(sc.Default)"/>
  <Relationship Id="r213"
    Type="http://schemas.openxmlformats.org/officeDocument/2006/relationships/hyperlink"
    TargetMode="External"
    Target="http://www.westlaw.com/Browse/Home/KeyNumber/317k7/View.html?docGuid=I177c8f9030f611ec92b2ac1d0acb6802&amp;originationContext=document&amp;vr=3.0&amp;rs=cblt1.0&amp;transitionType=DocumentItem&amp;contextData=(sc.Default)"/>
  <Relationship Id="r214"
    Type="http://schemas.openxmlformats.org/officeDocument/2006/relationships/hyperlink"
    TargetMode="External"
    Target="http://www.westlaw.com/Browse/Home/KeyNumber/405/View.html?docGuid=I177c8f9030f611ec92b2ac1d0acb6802&amp;originationContext=document&amp;vr=3.0&amp;rs=cblt1.0&amp;transitionType=DocumentItem&amp;contextData=(sc.Default)"/>
  <Relationship Id="r215"
    Type="http://schemas.openxmlformats.org/officeDocument/2006/relationships/hyperlink"
    TargetMode="External"
    Target="http://www.westlaw.com/Browse/Home/KeyNumber/405k1011/View.html?docGuid=I177c8f9030f611ec92b2ac1d0acb6802&amp;originationContext=document&amp;vr=3.0&amp;rs=cblt1.0&amp;transitionType=DocumentItem&amp;contextData=(sc.Default)"/>
  <Relationship Id="r216"
    Type="http://schemas.openxmlformats.org/officeDocument/2006/relationships/hyperlink"
    TargetMode="External"
    Target="http://www.westlaw.com/Browse/Home/KeyNumber/317/View.html?docGuid=I177c8f9030f611ec92b2ac1d0acb6802&amp;originationContext=document&amp;vr=3.0&amp;rs=cblt1.0&amp;transitionType=DocumentItem&amp;contextData=(sc.Default)"/>
  <Relationship Id="r217"
    Type="http://schemas.openxmlformats.org/officeDocument/2006/relationships/hyperlink"
    TargetMode="External"
    Target="http://www.westlaw.com/Browse/Home/KeyNumber/317I/View.html?docGuid=I177c8f9030f611ec92b2ac1d0acb6802&amp;originationContext=document&amp;vr=3.0&amp;rs=cblt1.0&amp;transitionType=DocumentItem&amp;contextData=(sc.Default)"/>
  <Relationship Id="r218"
    Type="http://schemas.openxmlformats.org/officeDocument/2006/relationships/hyperlink"
    TargetMode="External"
    Target="http://www.westlaw.com/Browse/Home/KeyNumber/317k7/View.html?docGuid=I177c8f9030f611ec92b2ac1d0acb6802&amp;originationContext=document&amp;vr=3.0&amp;rs=cblt1.0&amp;transitionType=DocumentItem&amp;contextData=(sc.Default)"/>
  <Relationship Id="r219"
    Type="http://schemas.openxmlformats.org/officeDocument/2006/relationships/hyperlink"
    TargetMode="External"
    Target="http://www.westlaw.com/Browse/Home/KeyNumber/405/View.html?docGuid=I177c8f9030f611ec92b2ac1d0acb6802&amp;originationContext=document&amp;vr=3.0&amp;rs=cblt1.0&amp;transitionType=DocumentItem&amp;contextData=(sc.Default)"/>
  <Relationship Id="r220"
    Type="http://schemas.openxmlformats.org/officeDocument/2006/relationships/hyperlink"
    TargetMode="External"
    Target="http://www.westlaw.com/Browse/Home/KeyNumber/405I/View.html?docGuid=I177c8f9030f611ec92b2ac1d0acb6802&amp;originationContext=document&amp;vr=3.0&amp;rs=cblt1.0&amp;transitionType=DocumentItem&amp;contextData=(sc.Default)"/>
  <Relationship Id="r221"
    Type="http://schemas.openxmlformats.org/officeDocument/2006/relationships/hyperlink"
    TargetMode="External"
    Target="http://www.westlaw.com/Browse/Home/KeyNumber/405k1006/View.html?docGuid=I177c8f9030f611ec92b2ac1d0acb6802&amp;originationContext=document&amp;vr=3.0&amp;rs=cblt1.0&amp;transitionType=DocumentItem&amp;contextData=(sc.Default)"/>
  <Relationship Id="r222"
    Type="http://schemas.openxmlformats.org/officeDocument/2006/relationships/hyperlink"
    TargetMode="External"
    Target="http://www.westlaw.com/Browse/Home/KeyNumber/405k1011/View.html?docGuid=I177c8f9030f611ec92b2ac1d0acb6802&amp;originationContext=document&amp;vr=3.0&amp;rs=cblt1.0&amp;transitionType=DocumentItem&amp;contextData=(sc.Default)"/>
  <Relationship Id="r223"
    Type="http://schemas.openxmlformats.org/officeDocument/2006/relationships/hyperlink"
    TargetMode="External"
    Target="http://www.westlaw.com/Link/Document/FullText?findType=L&amp;pubNum=1000037&amp;cite=NCSTS1-45.1&amp;originatingDoc=I177c8f9030f611ec92b2ac1d0acb6802&amp;refType=LQ&amp;originationContext=document&amp;vr=3.0&amp;rs=cblt1.0&amp;transitionType=DocumentItem&amp;contextData=(sc.Default)"/>
  <Relationship Id="r224"
    Type="http://schemas.openxmlformats.org/officeDocument/2006/relationships/hyperlink"
    TargetMode="External"
    Target="http://www.westlaw.com/Browse/Home/KeyNumber/405/View.html?docGuid=I177c8f9030f611ec92b2ac1d0acb6802&amp;originationContext=document&amp;vr=3.0&amp;rs=cblt1.0&amp;transitionType=DocumentItem&amp;contextData=(sc.Default)"/>
  <Relationship Id="r225"
    Type="http://schemas.openxmlformats.org/officeDocument/2006/relationships/hyperlink"
    TargetMode="External"
    Target="http://www.westlaw.com/Browse/Home/KeyNumber/405k2651/View.html?docGuid=I177c8f9030f611ec92b2ac1d0acb6802&amp;originationContext=document&amp;vr=3.0&amp;rs=cblt1.0&amp;transitionType=DocumentItem&amp;contextData=(sc.Default)"/>
  <Relationship Id="r226"
    Type="http://schemas.openxmlformats.org/officeDocument/2006/relationships/hyperlink"
    TargetMode="External"
    Target="http://www.westlaw.com/Browse/Home/KeyNumber/405/View.html?docGuid=I177c8f9030f611ec92b2ac1d0acb6802&amp;originationContext=document&amp;vr=3.0&amp;rs=cblt1.0&amp;transitionType=DocumentItem&amp;contextData=(sc.Default)"/>
  <Relationship Id="r227"
    Type="http://schemas.openxmlformats.org/officeDocument/2006/relationships/hyperlink"
    TargetMode="External"
    Target="http://www.westlaw.com/Browse/Home/KeyNumber/405XV/View.html?docGuid=I177c8f9030f611ec92b2ac1d0acb6802&amp;originationContext=document&amp;vr=3.0&amp;rs=cblt1.0&amp;transitionType=DocumentItem&amp;contextData=(sc.Default)"/>
  <Relationship Id="r228"
    Type="http://schemas.openxmlformats.org/officeDocument/2006/relationships/hyperlink"
    TargetMode="External"
    Target="http://www.westlaw.com/Browse/Home/KeyNumber/405XV(C)/View.html?docGuid=I177c8f9030f611ec92b2ac1d0acb6802&amp;originationContext=document&amp;vr=3.0&amp;rs=cblt1.0&amp;transitionType=DocumentItem&amp;contextData=(sc.Default)"/>
  <Relationship Id="r229"
    Type="http://schemas.openxmlformats.org/officeDocument/2006/relationships/hyperlink"
    TargetMode="External"
    Target="http://www.westlaw.com/Browse/Home/KeyNumber/405XV(C)1/View.html?docGuid=I177c8f9030f611ec92b2ac1d0acb6802&amp;originationContext=document&amp;vr=3.0&amp;rs=cblt1.0&amp;transitionType=DocumentItem&amp;contextData=(sc.Default)"/>
  <Relationship Id="r230"
    Type="http://schemas.openxmlformats.org/officeDocument/2006/relationships/hyperlink"
    TargetMode="External"
    Target="http://www.westlaw.com/Browse/Home/KeyNumber/405k2646/View.html?docGuid=I177c8f9030f611ec92b2ac1d0acb6802&amp;originationContext=document&amp;vr=3.0&amp;rs=cblt1.0&amp;transitionType=DocumentItem&amp;contextData=(sc.Default)"/>
  <Relationship Id="r231"
    Type="http://schemas.openxmlformats.org/officeDocument/2006/relationships/hyperlink"
    TargetMode="External"
    Target="http://www.westlaw.com/Browse/Home/KeyNumber/405k2651/View.html?docGuid=I177c8f9030f611ec92b2ac1d0acb6802&amp;originationContext=document&amp;vr=3.0&amp;rs=cblt1.0&amp;transitionType=DocumentItem&amp;contextData=(sc.Default)"/>
  <Relationship Id="r232"
    Type="http://schemas.openxmlformats.org/officeDocument/2006/relationships/hyperlink"
    TargetMode="External"
    Target="http://www.westlaw.com/Link/Document/FullText?findType=L&amp;pubNum=1000037&amp;cite=NCSTS1-45.1&amp;originatingDoc=I177c8f9030f611ec92b2ac1d0acb6802&amp;refType=LQ&amp;originationContext=document&amp;vr=3.0&amp;rs=cblt1.0&amp;transitionType=DocumentItem&amp;contextData=(sc.Default)"/>
  <Relationship Id="r233"
    Type="http://schemas.openxmlformats.org/officeDocument/2006/relationships/hyperlink"
    TargetMode="External"
    Target="http://www.westlaw.com/Browse/Home/KeyNumber/405/View.html?docGuid=I177c8f9030f611ec92b2ac1d0acb6802&amp;originationContext=document&amp;vr=3.0&amp;rs=cblt1.0&amp;transitionType=DocumentItem&amp;contextData=(sc.Default)"/>
  <Relationship Id="r234"
    Type="http://schemas.openxmlformats.org/officeDocument/2006/relationships/hyperlink"
    TargetMode="External"
    Target="http://www.westlaw.com/Browse/Home/KeyNumber/405k2520/View.html?docGuid=I177c8f9030f611ec92b2ac1d0acb6802&amp;originationContext=document&amp;vr=3.0&amp;rs=cblt1.0&amp;transitionType=DocumentItem&amp;contextData=(sc.Default)"/>
  <Relationship Id="r235"
    Type="http://schemas.openxmlformats.org/officeDocument/2006/relationships/hyperlink"
    TargetMode="External"
    Target="http://www.westlaw.com/Browse/Home/KeyNumber/405/View.html?docGuid=I177c8f9030f611ec92b2ac1d0acb6802&amp;originationContext=document&amp;vr=3.0&amp;rs=cblt1.0&amp;transitionType=DocumentItem&amp;contextData=(sc.Default)"/>
  <Relationship Id="r236"
    Type="http://schemas.openxmlformats.org/officeDocument/2006/relationships/hyperlink"
    TargetMode="External"
    Target="http://www.westlaw.com/Browse/Home/KeyNumber/405XV/View.html?docGuid=I177c8f9030f611ec92b2ac1d0acb6802&amp;originationContext=document&amp;vr=3.0&amp;rs=cblt1.0&amp;transitionType=DocumentItem&amp;contextData=(sc.Default)"/>
  <Relationship Id="r237"
    Type="http://schemas.openxmlformats.org/officeDocument/2006/relationships/hyperlink"
    TargetMode="External"
    Target="http://www.westlaw.com/Browse/Home/KeyNumber/405XV(A)/View.html?docGuid=I177c8f9030f611ec92b2ac1d0acb6802&amp;originationContext=document&amp;vr=3.0&amp;rs=cblt1.0&amp;transitionType=DocumentItem&amp;contextData=(sc.Default)"/>
  <Relationship Id="r238"
    Type="http://schemas.openxmlformats.org/officeDocument/2006/relationships/hyperlink"
    TargetMode="External"
    Target="http://www.westlaw.com/Browse/Home/KeyNumber/405k2516/View.html?docGuid=I177c8f9030f611ec92b2ac1d0acb6802&amp;originationContext=document&amp;vr=3.0&amp;rs=cblt1.0&amp;transitionType=DocumentItem&amp;contextData=(sc.Default)"/>
  <Relationship Id="r239"
    Type="http://schemas.openxmlformats.org/officeDocument/2006/relationships/hyperlink"
    TargetMode="External"
    Target="http://www.westlaw.com/Browse/Home/KeyNumber/405k2520/View.html?docGuid=I177c8f9030f611ec92b2ac1d0acb6802&amp;originationContext=document&amp;vr=3.0&amp;rs=cblt1.0&amp;transitionType=DocumentItem&amp;contextData=(sc.Default)"/>
  <Relationship Id="r240"
    Type="http://schemas.openxmlformats.org/officeDocument/2006/relationships/hyperlink"
    TargetMode="External"
    Target="http://www.westlaw.com/Link/Document/FullText?findType=L&amp;pubNum=1000037&amp;cite=NCSTS1-45.1&amp;originatingDoc=I177c8f9030f611ec92b2ac1d0acb6802&amp;refType=LQ&amp;originationContext=document&amp;vr=3.0&amp;rs=cblt1.0&amp;transitionType=DocumentItem&amp;contextData=(sc.Default)"/>
  <Relationship Id="r241"
    Type="http://schemas.openxmlformats.org/officeDocument/2006/relationships/hyperlink"
    TargetMode="External"
    Target="http://www.westlaw.com/Browse/Home/KeyNumber/405/View.html?docGuid=I177c8f9030f611ec92b2ac1d0acb6802&amp;originationContext=document&amp;vr=3.0&amp;rs=cblt1.0&amp;transitionType=DocumentItem&amp;contextData=(sc.Default)"/>
  <Relationship Id="r242"
    Type="http://schemas.openxmlformats.org/officeDocument/2006/relationships/hyperlink"
    TargetMode="External"
    Target="http://www.westlaw.com/Browse/Home/KeyNumber/405k2520/View.html?docGuid=I177c8f9030f611ec92b2ac1d0acb6802&amp;originationContext=document&amp;vr=3.0&amp;rs=cblt1.0&amp;transitionType=DocumentItem&amp;contextData=(sc.Default)"/>
  <Relationship Id="r243"
    Type="http://schemas.openxmlformats.org/officeDocument/2006/relationships/hyperlink"
    TargetMode="External"
    Target="http://www.westlaw.com/Browse/Home/KeyNumber/405/View.html?docGuid=I177c8f9030f611ec92b2ac1d0acb6802&amp;originationContext=document&amp;vr=3.0&amp;rs=cblt1.0&amp;transitionType=DocumentItem&amp;contextData=(sc.Default)"/>
  <Relationship Id="r244"
    Type="http://schemas.openxmlformats.org/officeDocument/2006/relationships/hyperlink"
    TargetMode="External"
    Target="http://www.westlaw.com/Browse/Home/KeyNumber/405XV/View.html?docGuid=I177c8f9030f611ec92b2ac1d0acb6802&amp;originationContext=document&amp;vr=3.0&amp;rs=cblt1.0&amp;transitionType=DocumentItem&amp;contextData=(sc.Default)"/>
  <Relationship Id="r245"
    Type="http://schemas.openxmlformats.org/officeDocument/2006/relationships/hyperlink"
    TargetMode="External"
    Target="http://www.westlaw.com/Browse/Home/KeyNumber/405XV(A)/View.html?docGuid=I177c8f9030f611ec92b2ac1d0acb6802&amp;originationContext=document&amp;vr=3.0&amp;rs=cblt1.0&amp;transitionType=DocumentItem&amp;contextData=(sc.Default)"/>
  <Relationship Id="r246"
    Type="http://schemas.openxmlformats.org/officeDocument/2006/relationships/hyperlink"
    TargetMode="External"
    Target="http://www.westlaw.com/Browse/Home/KeyNumber/405k2516/View.html?docGuid=I177c8f9030f611ec92b2ac1d0acb6802&amp;originationContext=document&amp;vr=3.0&amp;rs=cblt1.0&amp;transitionType=DocumentItem&amp;contextData=(sc.Default)"/>
  <Relationship Id="r247"
    Type="http://schemas.openxmlformats.org/officeDocument/2006/relationships/hyperlink"
    TargetMode="External"
    Target="http://www.westlaw.com/Browse/Home/KeyNumber/405k2520/View.html?docGuid=I177c8f9030f611ec92b2ac1d0acb6802&amp;originationContext=document&amp;vr=3.0&amp;rs=cblt1.0&amp;transitionType=DocumentItem&amp;contextData=(sc.Default)"/>
  <Relationship Id="r248"
    Type="http://schemas.openxmlformats.org/officeDocument/2006/relationships/hyperlink"
    TargetMode="External"
    Target="http://www.westlaw.com/Link/Document/FullText?findType=L&amp;pubNum=1000037&amp;cite=NCSTS1-45.1&amp;originatingDoc=I177c8f9030f611ec92b2ac1d0acb6802&amp;refType=LQ&amp;originationContext=document&amp;vr=3.0&amp;rs=cblt1.0&amp;transitionType=DocumentItem&amp;contextData=(sc.Default)"/>
  <Relationship Id="r249"
    Type="http://schemas.openxmlformats.org/officeDocument/2006/relationships/hyperlink"
    TargetMode="External"
    Target="http://www.westlaw.com/Browse/Home/KeyNumber/405/View.html?docGuid=I177c8f9030f611ec92b2ac1d0acb6802&amp;originationContext=document&amp;vr=3.0&amp;rs=cblt1.0&amp;transitionType=DocumentItem&amp;contextData=(sc.Default)"/>
  <Relationship Id="r250"
    Type="http://schemas.openxmlformats.org/officeDocument/2006/relationships/hyperlink"
    TargetMode="External"
    Target="http://www.westlaw.com/Browse/Home/KeyNumber/405k2520/View.html?docGuid=I177c8f9030f611ec92b2ac1d0acb6802&amp;originationContext=document&amp;vr=3.0&amp;rs=cblt1.0&amp;transitionType=DocumentItem&amp;contextData=(sc.Default)"/>
  <Relationship Id="r251"
    Type="http://schemas.openxmlformats.org/officeDocument/2006/relationships/hyperlink"
    TargetMode="External"
    Target="http://www.westlaw.com/Browse/Home/KeyNumber/405/View.html?docGuid=I177c8f9030f611ec92b2ac1d0acb6802&amp;originationContext=document&amp;vr=3.0&amp;rs=cblt1.0&amp;transitionType=DocumentItem&amp;contextData=(sc.Default)"/>
  <Relationship Id="r252"
    Type="http://schemas.openxmlformats.org/officeDocument/2006/relationships/hyperlink"
    TargetMode="External"
    Target="http://www.westlaw.com/Browse/Home/KeyNumber/405XV/View.html?docGuid=I177c8f9030f611ec92b2ac1d0acb6802&amp;originationContext=document&amp;vr=3.0&amp;rs=cblt1.0&amp;transitionType=DocumentItem&amp;contextData=(sc.Default)"/>
  <Relationship Id="r253"
    Type="http://schemas.openxmlformats.org/officeDocument/2006/relationships/hyperlink"
    TargetMode="External"
    Target="http://www.westlaw.com/Browse/Home/KeyNumber/405XV(A)/View.html?docGuid=I177c8f9030f611ec92b2ac1d0acb6802&amp;originationContext=document&amp;vr=3.0&amp;rs=cblt1.0&amp;transitionType=DocumentItem&amp;contextData=(sc.Default)"/>
  <Relationship Id="r254"
    Type="http://schemas.openxmlformats.org/officeDocument/2006/relationships/hyperlink"
    TargetMode="External"
    Target="http://www.westlaw.com/Browse/Home/KeyNumber/405k2516/View.html?docGuid=I177c8f9030f611ec92b2ac1d0acb6802&amp;originationContext=document&amp;vr=3.0&amp;rs=cblt1.0&amp;transitionType=DocumentItem&amp;contextData=(sc.Default)"/>
  <Relationship Id="r255"
    Type="http://schemas.openxmlformats.org/officeDocument/2006/relationships/hyperlink"
    TargetMode="External"
    Target="http://www.westlaw.com/Browse/Home/KeyNumber/405k2520/View.html?docGuid=I177c8f9030f611ec92b2ac1d0acb6802&amp;originationContext=document&amp;vr=3.0&amp;rs=cblt1.0&amp;transitionType=DocumentItem&amp;contextData=(sc.Default)"/>
  <Relationship Id="r256"
    Type="http://schemas.openxmlformats.org/officeDocument/2006/relationships/hyperlink"
    TargetMode="External"
    Target="http://www.westlaw.com/Link/Document/FullText?findType=L&amp;pubNum=1000037&amp;cite=NCSTS1-45.1&amp;originatingDoc=I177c8f9030f611ec92b2ac1d0acb6802&amp;refType=LQ&amp;originationContext=document&amp;vr=3.0&amp;rs=cblt1.0&amp;transitionType=DocumentItem&amp;contextData=(sc.Default)"/>
  <Relationship Id="r257"
    Type="http://schemas.openxmlformats.org/officeDocument/2006/relationships/hyperlink"
    TargetMode="External"
    Target="http://www.westlaw.com/Browse/Home/KeyNumber/405/View.html?docGuid=I177c8f9030f611ec92b2ac1d0acb6802&amp;originationContext=document&amp;vr=3.0&amp;rs=cblt1.0&amp;transitionType=DocumentItem&amp;contextData=(sc.Default)"/>
  <Relationship Id="r258"
    Type="http://schemas.openxmlformats.org/officeDocument/2006/relationships/hyperlink"
    TargetMode="External"
    Target="http://www.westlaw.com/Browse/Home/KeyNumber/405k2520/View.html?docGuid=I177c8f9030f611ec92b2ac1d0acb6802&amp;originationContext=document&amp;vr=3.0&amp;rs=cblt1.0&amp;transitionType=DocumentItem&amp;contextData=(sc.Default)"/>
  <Relationship Id="r259"
    Type="http://schemas.openxmlformats.org/officeDocument/2006/relationships/hyperlink"
    TargetMode="External"
    Target="http://www.westlaw.com/Browse/Home/KeyNumber/405/View.html?docGuid=I177c8f9030f611ec92b2ac1d0acb6802&amp;originationContext=document&amp;vr=3.0&amp;rs=cblt1.0&amp;transitionType=DocumentItem&amp;contextData=(sc.Default)"/>
  <Relationship Id="r260"
    Type="http://schemas.openxmlformats.org/officeDocument/2006/relationships/hyperlink"
    TargetMode="External"
    Target="http://www.westlaw.com/Browse/Home/KeyNumber/405XV/View.html?docGuid=I177c8f9030f611ec92b2ac1d0acb6802&amp;originationContext=document&amp;vr=3.0&amp;rs=cblt1.0&amp;transitionType=DocumentItem&amp;contextData=(sc.Default)"/>
  <Relationship Id="r261"
    Type="http://schemas.openxmlformats.org/officeDocument/2006/relationships/hyperlink"
    TargetMode="External"
    Target="http://www.westlaw.com/Browse/Home/KeyNumber/405XV(A)/View.html?docGuid=I177c8f9030f611ec92b2ac1d0acb6802&amp;originationContext=document&amp;vr=3.0&amp;rs=cblt1.0&amp;transitionType=DocumentItem&amp;contextData=(sc.Default)"/>
  <Relationship Id="r262"
    Type="http://schemas.openxmlformats.org/officeDocument/2006/relationships/hyperlink"
    TargetMode="External"
    Target="http://www.westlaw.com/Browse/Home/KeyNumber/405k2516/View.html?docGuid=I177c8f9030f611ec92b2ac1d0acb6802&amp;originationContext=document&amp;vr=3.0&amp;rs=cblt1.0&amp;transitionType=DocumentItem&amp;contextData=(sc.Default)"/>
  <Relationship Id="r263"
    Type="http://schemas.openxmlformats.org/officeDocument/2006/relationships/hyperlink"
    TargetMode="External"
    Target="http://www.westlaw.com/Browse/Home/KeyNumber/405k2520/View.html?docGuid=I177c8f9030f611ec92b2ac1d0acb6802&amp;originationContext=document&amp;vr=3.0&amp;rs=cblt1.0&amp;transitionType=DocumentItem&amp;contextData=(sc.Default)"/>
  <Relationship Id="r264"
    Type="http://schemas.openxmlformats.org/officeDocument/2006/relationships/hyperlink"
    TargetMode="External"
    Target="http://www.westlaw.com/Link/Document/FullText?findType=L&amp;pubNum=1000037&amp;cite=NCSTS1-45.1&amp;originatingDoc=I177c8f9030f611ec92b2ac1d0acb6802&amp;refType=LQ&amp;originationContext=document&amp;vr=3.0&amp;rs=cblt1.0&amp;transitionType=DocumentItem&amp;contextData=(sc.Default)"/>
  <Relationship Id="r265"
    Type="http://schemas.openxmlformats.org/officeDocument/2006/relationships/hyperlink"
    TargetMode="External"
    Target="http://www.westlaw.com/Browse/Home/KeyNumber/405/View.html?docGuid=I177c8f9030f611ec92b2ac1d0acb6802&amp;originationContext=document&amp;vr=3.0&amp;rs=cblt1.0&amp;transitionType=DocumentItem&amp;contextData=(sc.Default)"/>
  <Relationship Id="r266"
    Type="http://schemas.openxmlformats.org/officeDocument/2006/relationships/hyperlink"
    TargetMode="External"
    Target="http://www.westlaw.com/Browse/Home/KeyNumber/405k2520/View.html?docGuid=I177c8f9030f611ec92b2ac1d0acb6802&amp;originationContext=document&amp;vr=3.0&amp;rs=cblt1.0&amp;transitionType=DocumentItem&amp;contextData=(sc.Default)"/>
  <Relationship Id="r267"
    Type="http://schemas.openxmlformats.org/officeDocument/2006/relationships/hyperlink"
    TargetMode="External"
    Target="http://www.westlaw.com/Browse/Home/KeyNumber/405/View.html?docGuid=I177c8f9030f611ec92b2ac1d0acb6802&amp;originationContext=document&amp;vr=3.0&amp;rs=cblt1.0&amp;transitionType=DocumentItem&amp;contextData=(sc.Default)"/>
  <Relationship Id="r268"
    Type="http://schemas.openxmlformats.org/officeDocument/2006/relationships/hyperlink"
    TargetMode="External"
    Target="http://www.westlaw.com/Browse/Home/KeyNumber/405XV/View.html?docGuid=I177c8f9030f611ec92b2ac1d0acb6802&amp;originationContext=document&amp;vr=3.0&amp;rs=cblt1.0&amp;transitionType=DocumentItem&amp;contextData=(sc.Default)"/>
  <Relationship Id="r269"
    Type="http://schemas.openxmlformats.org/officeDocument/2006/relationships/hyperlink"
    TargetMode="External"
    Target="http://www.westlaw.com/Browse/Home/KeyNumber/405XV(A)/View.html?docGuid=I177c8f9030f611ec92b2ac1d0acb6802&amp;originationContext=document&amp;vr=3.0&amp;rs=cblt1.0&amp;transitionType=DocumentItem&amp;contextData=(sc.Default)"/>
  <Relationship Id="r270"
    Type="http://schemas.openxmlformats.org/officeDocument/2006/relationships/hyperlink"
    TargetMode="External"
    Target="http://www.westlaw.com/Browse/Home/KeyNumber/405k2516/View.html?docGuid=I177c8f9030f611ec92b2ac1d0acb6802&amp;originationContext=document&amp;vr=3.0&amp;rs=cblt1.0&amp;transitionType=DocumentItem&amp;contextData=(sc.Default)"/>
  <Relationship Id="r271"
    Type="http://schemas.openxmlformats.org/officeDocument/2006/relationships/hyperlink"
    TargetMode="External"
    Target="http://www.westlaw.com/Browse/Home/KeyNumber/405k2520/View.html?docGuid=I177c8f9030f611ec92b2ac1d0acb6802&amp;originationContext=document&amp;vr=3.0&amp;rs=cblt1.0&amp;transitionType=DocumentItem&amp;contextData=(sc.Default)"/>
  <Relationship Id="r272"
    Type="http://schemas.openxmlformats.org/officeDocument/2006/relationships/hyperlink"
    TargetMode="External"
    Target="http://www.westlaw.com/Link/Document/FullText?findType=L&amp;pubNum=1000037&amp;cite=NCSTS1-45.1&amp;originatingDoc=I177c8f9030f611ec92b2ac1d0acb6802&amp;refType=LQ&amp;originationContext=document&amp;vr=3.0&amp;rs=cblt1.0&amp;transitionType=DocumentItem&amp;contextData=(sc.Default)"/>
  <Relationship Id="r273"
    Type="http://schemas.openxmlformats.org/officeDocument/2006/relationships/hyperlink"
    TargetMode="External"
    Target="http://www.westlaw.com/Browse/Home/KeyNumber/405/View.html?docGuid=I177c8f9030f611ec92b2ac1d0acb6802&amp;originationContext=document&amp;vr=3.0&amp;rs=cblt1.0&amp;transitionType=DocumentItem&amp;contextData=(sc.Default)"/>
  <Relationship Id="r274"
    Type="http://schemas.openxmlformats.org/officeDocument/2006/relationships/hyperlink"
    TargetMode="External"
    Target="http://www.westlaw.com/Browse/Home/KeyNumber/405k2520/View.html?docGuid=I177c8f9030f611ec92b2ac1d0acb6802&amp;originationContext=document&amp;vr=3.0&amp;rs=cblt1.0&amp;transitionType=DocumentItem&amp;contextData=(sc.Default)"/>
  <Relationship Id="r275"
    Type="http://schemas.openxmlformats.org/officeDocument/2006/relationships/hyperlink"
    TargetMode="External"
    Target="http://www.westlaw.com/Browse/Home/KeyNumber/405/View.html?docGuid=I177c8f9030f611ec92b2ac1d0acb6802&amp;originationContext=document&amp;vr=3.0&amp;rs=cblt1.0&amp;transitionType=DocumentItem&amp;contextData=(sc.Default)"/>
  <Relationship Id="r276"
    Type="http://schemas.openxmlformats.org/officeDocument/2006/relationships/hyperlink"
    TargetMode="External"
    Target="http://www.westlaw.com/Browse/Home/KeyNumber/405XV/View.html?docGuid=I177c8f9030f611ec92b2ac1d0acb6802&amp;originationContext=document&amp;vr=3.0&amp;rs=cblt1.0&amp;transitionType=DocumentItem&amp;contextData=(sc.Default)"/>
  <Relationship Id="r277"
    Type="http://schemas.openxmlformats.org/officeDocument/2006/relationships/hyperlink"
    TargetMode="External"
    Target="http://www.westlaw.com/Browse/Home/KeyNumber/405XV(A)/View.html?docGuid=I177c8f9030f611ec92b2ac1d0acb6802&amp;originationContext=document&amp;vr=3.0&amp;rs=cblt1.0&amp;transitionType=DocumentItem&amp;contextData=(sc.Default)"/>
  <Relationship Id="r278"
    Type="http://schemas.openxmlformats.org/officeDocument/2006/relationships/hyperlink"
    TargetMode="External"
    Target="http://www.westlaw.com/Browse/Home/KeyNumber/405k2516/View.html?docGuid=I177c8f9030f611ec92b2ac1d0acb6802&amp;originationContext=document&amp;vr=3.0&amp;rs=cblt1.0&amp;transitionType=DocumentItem&amp;contextData=(sc.Default)"/>
  <Relationship Id="r279"
    Type="http://schemas.openxmlformats.org/officeDocument/2006/relationships/hyperlink"
    TargetMode="External"
    Target="http://www.westlaw.com/Browse/Home/KeyNumber/405k2520/View.html?docGuid=I177c8f9030f611ec92b2ac1d0acb6802&amp;originationContext=document&amp;vr=3.0&amp;rs=cblt1.0&amp;transitionType=DocumentItem&amp;contextData=(sc.Default)"/>
  <Relationship Id="r280"
    Type="http://schemas.openxmlformats.org/officeDocument/2006/relationships/hyperlink"
    TargetMode="External"
    Target="http://www.westlaw.com/Link/Document/FullText?findType=L&amp;pubNum=1000037&amp;cite=NCSTS1-45.1&amp;originatingDoc=I177c8f9030f611ec92b2ac1d0acb6802&amp;refType=LQ&amp;originationContext=document&amp;vr=3.0&amp;rs=cblt1.0&amp;transitionType=DocumentItem&amp;contextData=(sc.Default)"/>
  <Relationship Id="r281"
    Type="http://schemas.openxmlformats.org/officeDocument/2006/relationships/hyperlink"
    TargetMode="External"
    Target="http://www.westlaw.com/Browse/Home/KeyNumber/405/View.html?docGuid=I177c8f9030f611ec92b2ac1d0acb6802&amp;originationContext=document&amp;vr=3.0&amp;rs=cblt1.0&amp;transitionType=DocumentItem&amp;contextData=(sc.Default)"/>
  <Relationship Id="r282"
    Type="http://schemas.openxmlformats.org/officeDocument/2006/relationships/hyperlink"
    TargetMode="External"
    Target="http://www.westlaw.com/Browse/Home/KeyNumber/405k2520/View.html?docGuid=I177c8f9030f611ec92b2ac1d0acb6802&amp;originationContext=document&amp;vr=3.0&amp;rs=cblt1.0&amp;transitionType=DocumentItem&amp;contextData=(sc.Default)"/>
  <Relationship Id="r283"
    Type="http://schemas.openxmlformats.org/officeDocument/2006/relationships/hyperlink"
    TargetMode="External"
    Target="http://www.westlaw.com/Browse/Home/KeyNumber/405/View.html?docGuid=I177c8f9030f611ec92b2ac1d0acb6802&amp;originationContext=document&amp;vr=3.0&amp;rs=cblt1.0&amp;transitionType=DocumentItem&amp;contextData=(sc.Default)"/>
  <Relationship Id="r284"
    Type="http://schemas.openxmlformats.org/officeDocument/2006/relationships/hyperlink"
    TargetMode="External"
    Target="http://www.westlaw.com/Browse/Home/KeyNumber/405XV/View.html?docGuid=I177c8f9030f611ec92b2ac1d0acb6802&amp;originationContext=document&amp;vr=3.0&amp;rs=cblt1.0&amp;transitionType=DocumentItem&amp;contextData=(sc.Default)"/>
  <Relationship Id="r285"
    Type="http://schemas.openxmlformats.org/officeDocument/2006/relationships/hyperlink"
    TargetMode="External"
    Target="http://www.westlaw.com/Browse/Home/KeyNumber/405XV(A)/View.html?docGuid=I177c8f9030f611ec92b2ac1d0acb6802&amp;originationContext=document&amp;vr=3.0&amp;rs=cblt1.0&amp;transitionType=DocumentItem&amp;contextData=(sc.Default)"/>
  <Relationship Id="r286"
    Type="http://schemas.openxmlformats.org/officeDocument/2006/relationships/hyperlink"
    TargetMode="External"
    Target="http://www.westlaw.com/Browse/Home/KeyNumber/405k2516/View.html?docGuid=I177c8f9030f611ec92b2ac1d0acb6802&amp;originationContext=document&amp;vr=3.0&amp;rs=cblt1.0&amp;transitionType=DocumentItem&amp;contextData=(sc.Default)"/>
  <Relationship Id="r287"
    Type="http://schemas.openxmlformats.org/officeDocument/2006/relationships/hyperlink"
    TargetMode="External"
    Target="http://www.westlaw.com/Browse/Home/KeyNumber/405k2520/View.html?docGuid=I177c8f9030f611ec92b2ac1d0acb6802&amp;originationContext=document&amp;vr=3.0&amp;rs=cblt1.0&amp;transitionType=DocumentItem&amp;contextData=(sc.Default)"/>
  <Relationship Id="r288"
    Type="http://schemas.openxmlformats.org/officeDocument/2006/relationships/hyperlink"
    TargetMode="External"
    Target="http://www.westlaw.com/Link/Document/FullText?findType=L&amp;pubNum=1000037&amp;cite=NCSTS1-45.1&amp;originatingDoc=I177c8f9030f611ec92b2ac1d0acb6802&amp;refType=LQ&amp;originationContext=document&amp;vr=3.0&amp;rs=cblt1.0&amp;transitionType=DocumentItem&amp;contextData=(sc.Default)"/>
  <Relationship Id="r289"
    Type="http://schemas.openxmlformats.org/officeDocument/2006/relationships/hyperlink"
    TargetMode="External"
    Target="http://www.westlaw.com/Browse/Home/KeyNumber/405/View.html?docGuid=I177c8f9030f611ec92b2ac1d0acb6802&amp;originationContext=document&amp;vr=3.0&amp;rs=cblt1.0&amp;transitionType=DocumentItem&amp;contextData=(sc.Default)"/>
  <Relationship Id="r290"
    Type="http://schemas.openxmlformats.org/officeDocument/2006/relationships/hyperlink"
    TargetMode="External"
    Target="http://www.westlaw.com/Browse/Home/KeyNumber/405k2520/View.html?docGuid=I177c8f9030f611ec92b2ac1d0acb6802&amp;originationContext=document&amp;vr=3.0&amp;rs=cblt1.0&amp;transitionType=DocumentItem&amp;contextData=(sc.Default)"/>
  <Relationship Id="r291"
    Type="http://schemas.openxmlformats.org/officeDocument/2006/relationships/hyperlink"
    TargetMode="External"
    Target="http://www.westlaw.com/Browse/Home/KeyNumber/405/View.html?docGuid=I177c8f9030f611ec92b2ac1d0acb6802&amp;originationContext=document&amp;vr=3.0&amp;rs=cblt1.0&amp;transitionType=DocumentItem&amp;contextData=(sc.Default)"/>
  <Relationship Id="r292"
    Type="http://schemas.openxmlformats.org/officeDocument/2006/relationships/hyperlink"
    TargetMode="External"
    Target="http://www.westlaw.com/Browse/Home/KeyNumber/405XV/View.html?docGuid=I177c8f9030f611ec92b2ac1d0acb6802&amp;originationContext=document&amp;vr=3.0&amp;rs=cblt1.0&amp;transitionType=DocumentItem&amp;contextData=(sc.Default)"/>
  <Relationship Id="r293"
    Type="http://schemas.openxmlformats.org/officeDocument/2006/relationships/hyperlink"
    TargetMode="External"
    Target="http://www.westlaw.com/Browse/Home/KeyNumber/405XV(A)/View.html?docGuid=I177c8f9030f611ec92b2ac1d0acb6802&amp;originationContext=document&amp;vr=3.0&amp;rs=cblt1.0&amp;transitionType=DocumentItem&amp;contextData=(sc.Default)"/>
  <Relationship Id="r294"
    Type="http://schemas.openxmlformats.org/officeDocument/2006/relationships/hyperlink"
    TargetMode="External"
    Target="http://www.westlaw.com/Browse/Home/KeyNumber/405k2516/View.html?docGuid=I177c8f9030f611ec92b2ac1d0acb6802&amp;originationContext=document&amp;vr=3.0&amp;rs=cblt1.0&amp;transitionType=DocumentItem&amp;contextData=(sc.Default)"/>
  <Relationship Id="r295"
    Type="http://schemas.openxmlformats.org/officeDocument/2006/relationships/hyperlink"
    TargetMode="External"
    Target="http://www.westlaw.com/Browse/Home/KeyNumber/405k2520/View.html?docGuid=I177c8f9030f611ec92b2ac1d0acb6802&amp;originationContext=document&amp;vr=3.0&amp;rs=cblt1.0&amp;transitionType=DocumentItem&amp;contextData=(sc.Default)"/>
  <Relationship Id="r296"
    Type="http://schemas.openxmlformats.org/officeDocument/2006/relationships/hyperlink"
    TargetMode="External"
    Target="http://www.westlaw.com/Link/Document/FullText?findType=L&amp;pubNum=1000037&amp;cite=NCSTS1-45.1&amp;originatingDoc=I177c8f9030f611ec92b2ac1d0acb6802&amp;refType=LQ&amp;originationContext=document&amp;vr=3.0&amp;rs=cblt1.0&amp;transitionType=DocumentItem&amp;contextData=(sc.Default)"/>
  <Relationship Id="r297"
    Type="http://schemas.openxmlformats.org/officeDocument/2006/relationships/hyperlink"
    TargetMode="External"
    Target="http://www.westlaw.com/Browse/Home/KeyNumber/405/View.html?docGuid=I177c8f9030f611ec92b2ac1d0acb6802&amp;originationContext=document&amp;vr=3.0&amp;rs=cblt1.0&amp;transitionType=DocumentItem&amp;contextData=(sc.Default)"/>
  <Relationship Id="r298"
    Type="http://schemas.openxmlformats.org/officeDocument/2006/relationships/hyperlink"
    TargetMode="External"
    Target="http://www.westlaw.com/Browse/Home/KeyNumber/405k1228/View.html?docGuid=I177c8f9030f611ec92b2ac1d0acb6802&amp;originationContext=document&amp;vr=3.0&amp;rs=cblt1.0&amp;transitionType=DocumentItem&amp;contextData=(sc.Default)"/>
  <Relationship Id="r299"
    Type="http://schemas.openxmlformats.org/officeDocument/2006/relationships/hyperlink"
    TargetMode="External"
    Target="http://www.westlaw.com/Browse/Home/KeyNumber/405/View.html?docGuid=I177c8f9030f611ec92b2ac1d0acb6802&amp;originationContext=document&amp;vr=3.0&amp;rs=cblt1.0&amp;transitionType=DocumentItem&amp;contextData=(sc.Default)"/>
  <Relationship Id="r300"
    Type="http://schemas.openxmlformats.org/officeDocument/2006/relationships/hyperlink"
    TargetMode="External"
    Target="http://www.westlaw.com/Browse/Home/KeyNumber/405VI/View.html?docGuid=I177c8f9030f611ec92b2ac1d0acb6802&amp;originationContext=document&amp;vr=3.0&amp;rs=cblt1.0&amp;transitionType=DocumentItem&amp;contextData=(sc.Default)"/>
  <Relationship Id="r301"
    Type="http://schemas.openxmlformats.org/officeDocument/2006/relationships/hyperlink"
    TargetMode="External"
    Target="http://www.westlaw.com/Browse/Home/KeyNumber/405VI(A)/View.html?docGuid=I177c8f9030f611ec92b2ac1d0acb6802&amp;originationContext=document&amp;vr=3.0&amp;rs=cblt1.0&amp;transitionType=DocumentItem&amp;contextData=(sc.Default)"/>
  <Relationship Id="r302"
    Type="http://schemas.openxmlformats.org/officeDocument/2006/relationships/hyperlink"
    TargetMode="External"
    Target="http://www.westlaw.com/Browse/Home/KeyNumber/405k1228/View.html?docGuid=I177c8f9030f611ec92b2ac1d0acb6802&amp;originationContext=document&amp;vr=3.0&amp;rs=cblt1.0&amp;transitionType=DocumentItem&amp;contextData=(sc.Default)"/>
  <Relationship Id="r303"
    Type="http://schemas.openxmlformats.org/officeDocument/2006/relationships/hyperlink"
    TargetMode="External"
    Target="http://www.westlaw.com/Browse/Home/KeyNumber/405k1229/View.html?docGuid=I177c8f9030f611ec92b2ac1d0acb6802&amp;originationContext=document&amp;vr=3.0&amp;rs=cblt1.0&amp;transitionType=DocumentItem&amp;contextData=(sc.Default)"/>
  <Relationship Id="r304"
    Type="http://schemas.openxmlformats.org/officeDocument/2006/relationships/hyperlink"
    TargetMode="External"
    Target="http://www.westlaw.com/Browse/Home/KeyNumber/405/View.html?docGuid=I177c8f9030f611ec92b2ac1d0acb6802&amp;originationContext=document&amp;vr=3.0&amp;rs=cblt1.0&amp;transitionType=DocumentItem&amp;contextData=(sc.Default)"/>
  <Relationship Id="r305"
    Type="http://schemas.openxmlformats.org/officeDocument/2006/relationships/hyperlink"
    TargetMode="External"
    Target="http://www.westlaw.com/Browse/Home/KeyNumber/405k1235/View.html?docGuid=I177c8f9030f611ec92b2ac1d0acb6802&amp;originationContext=document&amp;vr=3.0&amp;rs=cblt1.0&amp;transitionType=DocumentItem&amp;contextData=(sc.Default)"/>
  <Relationship Id="r306"
    Type="http://schemas.openxmlformats.org/officeDocument/2006/relationships/hyperlink"
    TargetMode="External"
    Target="http://www.westlaw.com/Browse/Home/KeyNumber/405/View.html?docGuid=I177c8f9030f611ec92b2ac1d0acb6802&amp;originationContext=document&amp;vr=3.0&amp;rs=cblt1.0&amp;transitionType=DocumentItem&amp;contextData=(sc.Default)"/>
  <Relationship Id="r307"
    Type="http://schemas.openxmlformats.org/officeDocument/2006/relationships/hyperlink"
    TargetMode="External"
    Target="http://www.westlaw.com/Browse/Home/KeyNumber/405k1248/View.html?docGuid=I177c8f9030f611ec92b2ac1d0acb6802&amp;originationContext=document&amp;vr=3.0&amp;rs=cblt1.0&amp;transitionType=DocumentItem&amp;contextData=(sc.Default)"/>
  <Relationship Id="r308"
    Type="http://schemas.openxmlformats.org/officeDocument/2006/relationships/hyperlink"
    TargetMode="External"
    Target="http://www.westlaw.com/Browse/Home/KeyNumber/405/View.html?docGuid=I177c8f9030f611ec92b2ac1d0acb6802&amp;originationContext=document&amp;vr=3.0&amp;rs=cblt1.0&amp;transitionType=DocumentItem&amp;contextData=(sc.Default)"/>
  <Relationship Id="r309"
    Type="http://schemas.openxmlformats.org/officeDocument/2006/relationships/hyperlink"
    TargetMode="External"
    Target="http://www.westlaw.com/Browse/Home/KeyNumber/405VI/View.html?docGuid=I177c8f9030f611ec92b2ac1d0acb6802&amp;originationContext=document&amp;vr=3.0&amp;rs=cblt1.0&amp;transitionType=DocumentItem&amp;contextData=(sc.Default)"/>
  <Relationship Id="r310"
    Type="http://schemas.openxmlformats.org/officeDocument/2006/relationships/hyperlink"
    TargetMode="External"
    Target="http://www.westlaw.com/Browse/Home/KeyNumber/405VI(A)/View.html?docGuid=I177c8f9030f611ec92b2ac1d0acb6802&amp;originationContext=document&amp;vr=3.0&amp;rs=cblt1.0&amp;transitionType=DocumentItem&amp;contextData=(sc.Default)"/>
  <Relationship Id="r311"
    Type="http://schemas.openxmlformats.org/officeDocument/2006/relationships/hyperlink"
    TargetMode="External"
    Target="http://www.westlaw.com/Browse/Home/KeyNumber/405k1228/View.html?docGuid=I177c8f9030f611ec92b2ac1d0acb6802&amp;originationContext=document&amp;vr=3.0&amp;rs=cblt1.0&amp;transitionType=DocumentItem&amp;contextData=(sc.Default)"/>
  <Relationship Id="r312"
    Type="http://schemas.openxmlformats.org/officeDocument/2006/relationships/hyperlink"
    TargetMode="External"
    Target="http://www.westlaw.com/Browse/Home/KeyNumber/405k1235/View.html?docGuid=I177c8f9030f611ec92b2ac1d0acb6802&amp;originationContext=document&amp;vr=3.0&amp;rs=cblt1.0&amp;transitionType=DocumentItem&amp;contextData=(sc.Default)"/>
  <Relationship Id="r313"
    Type="http://schemas.openxmlformats.org/officeDocument/2006/relationships/hyperlink"
    TargetMode="External"
    Target="http://www.westlaw.com/Browse/Home/KeyNumber/405/View.html?docGuid=I177c8f9030f611ec92b2ac1d0acb6802&amp;originationContext=document&amp;vr=3.0&amp;rs=cblt1.0&amp;transitionType=DocumentItem&amp;contextData=(sc.Default)"/>
  <Relationship Id="r314"
    Type="http://schemas.openxmlformats.org/officeDocument/2006/relationships/hyperlink"
    TargetMode="External"
    Target="http://www.westlaw.com/Browse/Home/KeyNumber/405VI/View.html?docGuid=I177c8f9030f611ec92b2ac1d0acb6802&amp;originationContext=document&amp;vr=3.0&amp;rs=cblt1.0&amp;transitionType=DocumentItem&amp;contextData=(sc.Default)"/>
  <Relationship Id="r315"
    Type="http://schemas.openxmlformats.org/officeDocument/2006/relationships/hyperlink"
    TargetMode="External"
    Target="http://www.westlaw.com/Browse/Home/KeyNumber/405VI(A)/View.html?docGuid=I177c8f9030f611ec92b2ac1d0acb6802&amp;originationContext=document&amp;vr=3.0&amp;rs=cblt1.0&amp;transitionType=DocumentItem&amp;contextData=(sc.Default)"/>
  <Relationship Id="r316"
    Type="http://schemas.openxmlformats.org/officeDocument/2006/relationships/hyperlink"
    TargetMode="External"
    Target="http://www.westlaw.com/Browse/Home/KeyNumber/405k1246/View.html?docGuid=I177c8f9030f611ec92b2ac1d0acb6802&amp;originationContext=document&amp;vr=3.0&amp;rs=cblt1.0&amp;transitionType=DocumentItem&amp;contextData=(sc.Default)"/>
  <Relationship Id="r317"
    Type="http://schemas.openxmlformats.org/officeDocument/2006/relationships/hyperlink"
    TargetMode="External"
    Target="http://www.westlaw.com/Browse/Home/KeyNumber/405k1248/View.html?docGuid=I177c8f9030f611ec92b2ac1d0acb6802&amp;originationContext=document&amp;vr=3.0&amp;rs=cblt1.0&amp;transitionType=DocumentItem&amp;contextData=(sc.Default)"/>
  <Relationship Id="r318"
    Type="http://schemas.openxmlformats.org/officeDocument/2006/relationships/hyperlink"
    TargetMode="External"
    Target="http://www.westlaw.com/Browse/Home/KeyNumber/405/View.html?docGuid=I177c8f9030f611ec92b2ac1d0acb6802&amp;originationContext=document&amp;vr=3.0&amp;rs=cblt1.0&amp;transitionType=DocumentItem&amp;contextData=(sc.Default)"/>
  <Relationship Id="r319"
    Type="http://schemas.openxmlformats.org/officeDocument/2006/relationships/hyperlink"
    TargetMode="External"
    Target="http://www.westlaw.com/Browse/Home/KeyNumber/405k1231/View.html?docGuid=I177c8f9030f611ec92b2ac1d0acb6802&amp;originationContext=document&amp;vr=3.0&amp;rs=cblt1.0&amp;transitionType=DocumentItem&amp;contextData=(sc.Default)"/>
  <Relationship Id="r320"
    Type="http://schemas.openxmlformats.org/officeDocument/2006/relationships/hyperlink"
    TargetMode="External"
    Target="http://www.westlaw.com/Browse/Home/KeyNumber/405/View.html?docGuid=I177c8f9030f611ec92b2ac1d0acb6802&amp;originationContext=document&amp;vr=3.0&amp;rs=cblt1.0&amp;transitionType=DocumentItem&amp;contextData=(sc.Default)"/>
  <Relationship Id="r321"
    Type="http://schemas.openxmlformats.org/officeDocument/2006/relationships/hyperlink"
    TargetMode="External"
    Target="http://www.westlaw.com/Browse/Home/KeyNumber/405VI/View.html?docGuid=I177c8f9030f611ec92b2ac1d0acb6802&amp;originationContext=document&amp;vr=3.0&amp;rs=cblt1.0&amp;transitionType=DocumentItem&amp;contextData=(sc.Default)"/>
  <Relationship Id="r322"
    Type="http://schemas.openxmlformats.org/officeDocument/2006/relationships/hyperlink"
    TargetMode="External"
    Target="http://www.westlaw.com/Browse/Home/KeyNumber/405VI(A)/View.html?docGuid=I177c8f9030f611ec92b2ac1d0acb6802&amp;originationContext=document&amp;vr=3.0&amp;rs=cblt1.0&amp;transitionType=DocumentItem&amp;contextData=(sc.Default)"/>
  <Relationship Id="r323"
    Type="http://schemas.openxmlformats.org/officeDocument/2006/relationships/hyperlink"
    TargetMode="External"
    Target="http://www.westlaw.com/Browse/Home/KeyNumber/405k1228/View.html?docGuid=I177c8f9030f611ec92b2ac1d0acb6802&amp;originationContext=document&amp;vr=3.0&amp;rs=cblt1.0&amp;transitionType=DocumentItem&amp;contextData=(sc.Default)"/>
  <Relationship Id="r324"
    Type="http://schemas.openxmlformats.org/officeDocument/2006/relationships/hyperlink"
    TargetMode="External"
    Target="http://www.westlaw.com/Browse/Home/KeyNumber/405k1231/View.html?docGuid=I177c8f9030f611ec92b2ac1d0acb6802&amp;originationContext=document&amp;vr=3.0&amp;rs=cblt1.0&amp;transitionType=DocumentItem&amp;contextData=(sc.Default)"/>
  <Relationship Id="r325"
    Type="http://schemas.openxmlformats.org/officeDocument/2006/relationships/hyperlink"
    TargetMode="External"
    Target="http://www.westlaw.com/Browse/Home/KeyNumber/405/View.html?docGuid=I177c8f9030f611ec92b2ac1d0acb6802&amp;originationContext=document&amp;vr=3.0&amp;rs=cblt1.0&amp;transitionType=DocumentItem&amp;contextData=(sc.Default)"/>
  <Relationship Id="r326"
    Type="http://schemas.openxmlformats.org/officeDocument/2006/relationships/hyperlink"
    TargetMode="External"
    Target="http://www.westlaw.com/Browse/Home/KeyNumber/405k1235/View.html?docGuid=I177c8f9030f611ec92b2ac1d0acb6802&amp;originationContext=document&amp;vr=3.0&amp;rs=cblt1.0&amp;transitionType=DocumentItem&amp;contextData=(sc.Default)"/>
  <Relationship Id="r327"
    Type="http://schemas.openxmlformats.org/officeDocument/2006/relationships/hyperlink"
    TargetMode="External"
    Target="http://www.westlaw.com/Browse/Home/KeyNumber/405/View.html?docGuid=I177c8f9030f611ec92b2ac1d0acb6802&amp;originationContext=document&amp;vr=3.0&amp;rs=cblt1.0&amp;transitionType=DocumentItem&amp;contextData=(sc.Default)"/>
  <Relationship Id="r328"
    Type="http://schemas.openxmlformats.org/officeDocument/2006/relationships/hyperlink"
    TargetMode="External"
    Target="http://www.westlaw.com/Browse/Home/KeyNumber/405VI/View.html?docGuid=I177c8f9030f611ec92b2ac1d0acb6802&amp;originationContext=document&amp;vr=3.0&amp;rs=cblt1.0&amp;transitionType=DocumentItem&amp;contextData=(sc.Default)"/>
  <Relationship Id="r329"
    Type="http://schemas.openxmlformats.org/officeDocument/2006/relationships/hyperlink"
    TargetMode="External"
    Target="http://www.westlaw.com/Browse/Home/KeyNumber/405VI(A)/View.html?docGuid=I177c8f9030f611ec92b2ac1d0acb6802&amp;originationContext=document&amp;vr=3.0&amp;rs=cblt1.0&amp;transitionType=DocumentItem&amp;contextData=(sc.Default)"/>
  <Relationship Id="r330"
    Type="http://schemas.openxmlformats.org/officeDocument/2006/relationships/hyperlink"
    TargetMode="External"
    Target="http://www.westlaw.com/Browse/Home/KeyNumber/405k1228/View.html?docGuid=I177c8f9030f611ec92b2ac1d0acb6802&amp;originationContext=document&amp;vr=3.0&amp;rs=cblt1.0&amp;transitionType=DocumentItem&amp;contextData=(sc.Default)"/>
  <Relationship Id="r331"
    Type="http://schemas.openxmlformats.org/officeDocument/2006/relationships/hyperlink"
    TargetMode="External"
    Target="http://www.westlaw.com/Browse/Home/KeyNumber/405k1235/View.html?docGuid=I177c8f9030f611ec92b2ac1d0acb6802&amp;originationContext=document&amp;vr=3.0&amp;rs=cblt1.0&amp;transitionType=DocumentItem&amp;contextData=(sc.Default)"/>
  <Relationship Id="r332"
    Type="http://schemas.openxmlformats.org/officeDocument/2006/relationships/hyperlink"
    TargetMode="External"
    Target="http://www.westlaw.com/Browse/Home/KeyNumber/228/View.html?docGuid=I177c8f9030f611ec92b2ac1d0acb6802&amp;originationContext=document&amp;vr=3.0&amp;rs=cblt1.0&amp;transitionType=DocumentItem&amp;contextData=(sc.Default)"/>
  <Relationship Id="r333"
    Type="http://schemas.openxmlformats.org/officeDocument/2006/relationships/hyperlink"
    TargetMode="External"
    Target="http://www.westlaw.com/Browse/Home/KeyNumber/228k181(15)/View.html?docGuid=I177c8f9030f611ec92b2ac1d0acb6802&amp;originationContext=document&amp;vr=3.0&amp;rs=cblt1.0&amp;transitionType=DocumentItem&amp;contextData=(sc.Default)"/>
  <Relationship Id="r334"
    Type="http://schemas.openxmlformats.org/officeDocument/2006/relationships/hyperlink"
    TargetMode="External"
    Target="http://www.westlaw.com/Browse/Home/KeyNumber/228/View.html?docGuid=I177c8f9030f611ec92b2ac1d0acb6802&amp;originationContext=document&amp;vr=3.0&amp;rs=cblt1.0&amp;transitionType=DocumentItem&amp;contextData=(sc.Default)"/>
  <Relationship Id="r335"
    Type="http://schemas.openxmlformats.org/officeDocument/2006/relationships/hyperlink"
    TargetMode="External"
    Target="http://www.westlaw.com/Browse/Home/KeyNumber/228V/View.html?docGuid=I177c8f9030f611ec92b2ac1d0acb6802&amp;originationContext=document&amp;vr=3.0&amp;rs=cblt1.0&amp;transitionType=DocumentItem&amp;contextData=(sc.Default)"/>
  <Relationship Id="r336"
    Type="http://schemas.openxmlformats.org/officeDocument/2006/relationships/hyperlink"
    TargetMode="External"
    Target="http://www.westlaw.com/Browse/Home/KeyNumber/228k181/View.html?docGuid=I177c8f9030f611ec92b2ac1d0acb6802&amp;originationContext=document&amp;vr=3.0&amp;rs=cblt1.0&amp;transitionType=DocumentItem&amp;contextData=(sc.Default)"/>
  <Relationship Id="r337"
    Type="http://schemas.openxmlformats.org/officeDocument/2006/relationships/hyperlink"
    TargetMode="External"
    Target="http://www.westlaw.com/Browse/Home/KeyNumber/228k181(15)/View.html?docGuid=I177c8f9030f611ec92b2ac1d0acb6802&amp;originationContext=document&amp;vr=3.0&amp;rs=cblt1.0&amp;transitionType=DocumentItem&amp;contextData=(sc.Default)"/>
  <Relationship Id="r338"
    Type="http://schemas.openxmlformats.org/officeDocument/2006/relationships/hyperlink"
    TargetMode="External"
    Target="http://www.westlaw.com/Browse/Home/KeyNumber/228k181(15.1)/View.html?docGuid=I177c8f9030f611ec92b2ac1d0acb6802&amp;originationContext=document&amp;vr=3.0&amp;rs=cblt1.0&amp;transitionType=DocumentItem&amp;contextData=(sc.Default)"/>
  <Relationship Id="r339"
    Type="http://schemas.openxmlformats.org/officeDocument/2006/relationships/hyperlink"
    TargetMode="External"
    Target="http://www.westlaw.com/Link/Document/FullText?findType=L&amp;pubNum=1000037&amp;cite=NCSTS1-45.1&amp;originatingDoc=I177c8f9030f611ec92b2ac1d0acb6802&amp;refType=LQ&amp;originationContext=document&amp;vr=3.0&amp;rs=cblt1.0&amp;transitionType=DocumentItem&amp;contextData=(sc.Default)"/>
  <Relationship Id="r340"
    Type="http://schemas.openxmlformats.org/officeDocument/2006/relationships/hyperlink"
    TargetMode="External"
    Target="http://www.westlaw.com/Browse/Home/KeyNumber/30/View.html?docGuid=I177c8f9030f611ec92b2ac1d0acb6802&amp;originationContext=document&amp;vr=3.0&amp;rs=cblt1.0&amp;transitionType=DocumentItem&amp;contextData=(sc.Default)"/>
  <Relationship Id="r341"
    Type="http://schemas.openxmlformats.org/officeDocument/2006/relationships/hyperlink"
    TargetMode="External"
    Target="http://www.westlaw.com/Browse/Home/KeyNumber/30k4617/View.html?docGuid=I177c8f9030f611ec92b2ac1d0acb6802&amp;originationContext=document&amp;vr=3.0&amp;rs=cblt1.0&amp;transitionType=DocumentItem&amp;contextData=(sc.Default)"/>
  <Relationship Id="r342"
    Type="http://schemas.openxmlformats.org/officeDocument/2006/relationships/hyperlink"
    TargetMode="External"
    Target="http://www.westlaw.com/Browse/Home/KeyNumber/30/View.html?docGuid=I177c8f9030f611ec92b2ac1d0acb6802&amp;originationContext=document&amp;vr=3.0&amp;rs=cblt1.0&amp;transitionType=DocumentItem&amp;contextData=(sc.Default)"/>
  <Relationship Id="r343"
    Type="http://schemas.openxmlformats.org/officeDocument/2006/relationships/hyperlink"
    TargetMode="External"
    Target="http://www.westlaw.com/Browse/Home/KeyNumber/30XVIII/View.html?docGuid=I177c8f9030f611ec92b2ac1d0acb6802&amp;originationContext=document&amp;vr=3.0&amp;rs=cblt1.0&amp;transitionType=DocumentItem&amp;contextData=(sc.Default)"/>
  <Relationship Id="r344"
    Type="http://schemas.openxmlformats.org/officeDocument/2006/relationships/hyperlink"
    TargetMode="External"
    Target="http://www.westlaw.com/Browse/Home/KeyNumber/30XVIII(A)/View.html?docGuid=I177c8f9030f611ec92b2ac1d0acb6802&amp;originationContext=document&amp;vr=3.0&amp;rs=cblt1.0&amp;transitionType=DocumentItem&amp;contextData=(sc.Default)"/>
  <Relationship Id="r345"
    Type="http://schemas.openxmlformats.org/officeDocument/2006/relationships/hyperlink"
    TargetMode="External"
    Target="http://www.westlaw.com/Browse/Home/KeyNumber/30k4615/View.html?docGuid=I177c8f9030f611ec92b2ac1d0acb6802&amp;originationContext=document&amp;vr=3.0&amp;rs=cblt1.0&amp;transitionType=DocumentItem&amp;contextData=(sc.Default)"/>
  <Relationship Id="r346"
    Type="http://schemas.openxmlformats.org/officeDocument/2006/relationships/hyperlink"
    TargetMode="External"
    Target="http://www.westlaw.com/Browse/Home/KeyNumber/30k4617/View.html?docGuid=I177c8f9030f611ec92b2ac1d0acb6802&amp;originationContext=document&amp;vr=3.0&amp;rs=cblt1.0&amp;transitionType=DocumentItem&amp;contextData=(sc.Default)"/>
  <Relationship Id="r347"
    Type="http://schemas.openxmlformats.org/officeDocument/2006/relationships/hyperlink"
    TargetMode="External"
    Target="http://www.westlaw.com/Browse/Home/KeyNumber/106/View.html?docGuid=I177c8f9030f611ec92b2ac1d0acb6802&amp;originationContext=document&amp;vr=3.0&amp;rs=cblt1.0&amp;transitionType=DocumentItem&amp;contextData=(sc.Default)"/>
  <Relationship Id="r348"
    Type="http://schemas.openxmlformats.org/officeDocument/2006/relationships/hyperlink"
    TargetMode="External"
    Target="http://www.westlaw.com/Browse/Home/KeyNumber/106k92/View.html?docGuid=I177c8f9030f611ec92b2ac1d0acb6802&amp;originationContext=document&amp;vr=3.0&amp;rs=cblt1.0&amp;transitionType=DocumentItem&amp;contextData=(sc.Default)"/>
  <Relationship Id="r349"
    Type="http://schemas.openxmlformats.org/officeDocument/2006/relationships/hyperlink"
    TargetMode="External"
    Target="http://www.westlaw.com/Browse/Home/KeyNumber/106/View.html?docGuid=I177c8f9030f611ec92b2ac1d0acb6802&amp;originationContext=document&amp;vr=3.0&amp;rs=cblt1.0&amp;transitionType=DocumentItem&amp;contextData=(sc.Default)"/>
  <Relationship Id="r350"
    Type="http://schemas.openxmlformats.org/officeDocument/2006/relationships/hyperlink"
    TargetMode="External"
    Target="http://www.westlaw.com/Browse/Home/KeyNumber/106II/View.html?docGuid=I177c8f9030f611ec92b2ac1d0acb6802&amp;originationContext=document&amp;vr=3.0&amp;rs=cblt1.0&amp;transitionType=DocumentItem&amp;contextData=(sc.Default)"/>
  <Relationship Id="r351"
    Type="http://schemas.openxmlformats.org/officeDocument/2006/relationships/hyperlink"
    TargetMode="External"
    Target="http://www.westlaw.com/Browse/Home/KeyNumber/106II(G)/View.html?docGuid=I177c8f9030f611ec92b2ac1d0acb6802&amp;originationContext=document&amp;vr=3.0&amp;rs=cblt1.0&amp;transitionType=DocumentItem&amp;contextData=(sc.Default)"/>
  <Relationship Id="r352"
    Type="http://schemas.openxmlformats.org/officeDocument/2006/relationships/hyperlink"
    TargetMode="External"
    Target="http://www.westlaw.com/Browse/Home/KeyNumber/106k88/View.html?docGuid=I177c8f9030f611ec92b2ac1d0acb6802&amp;originationContext=document&amp;vr=3.0&amp;rs=cblt1.0&amp;transitionType=DocumentItem&amp;contextData=(sc.Default)"/>
  <Relationship Id="r353"
    Type="http://schemas.openxmlformats.org/officeDocument/2006/relationships/hyperlink"
    TargetMode="External"
    Target="http://www.westlaw.com/Browse/Home/KeyNumber/106k92/View.html?docGuid=I177c8f9030f611ec92b2ac1d0acb6802&amp;originationContext=document&amp;vr=3.0&amp;rs=cblt1.0&amp;transitionType=DocumentItem&amp;contextData=(sc.Default)"/>
  <Relationship Id="r354"
    Type="http://schemas.openxmlformats.org/officeDocument/2006/relationships/hyperlink"
    TargetMode="External"
    Target="http://www.westlaw.com/Link/Document/FullText?findType=h&amp;pubNum=176284&amp;cite=0333640901&amp;originatingDoc=I177c8f9030f611ec92b2ac1d0acb6802&amp;refType=RQ&amp;originationContext=document&amp;vr=3.0&amp;rs=cblt1.0&amp;transitionType=DocumentItem&amp;contextData=(sc.Default)"/>
  <Relationship Id="r355"
    Type="http://schemas.openxmlformats.org/officeDocument/2006/relationships/hyperlink"
    TargetMode="External"
    Target="http://www.westlaw.com/Link/Document/FullText?findType=h&amp;pubNum=176284&amp;cite=0505041201&amp;originatingDoc=I177c8f9030f611ec92b2ac1d0acb6802&amp;refType=RQ&amp;originationContext=document&amp;vr=3.0&amp;rs=cblt1.0&amp;transitionType=DocumentItem&amp;contextData=(sc.Default)"/>
  <Relationship Id="r356"
    Type="http://schemas.openxmlformats.org/officeDocument/2006/relationships/hyperlink"
    TargetMode="External"
    Target="http://www.westlaw.com/Link/Document/FullText?findType=h&amp;pubNum=176284&amp;cite=0342943501&amp;originatingDoc=I177c8f9030f611ec92b2ac1d0acb6802&amp;refType=RQ&amp;originationContext=document&amp;vr=3.0&amp;rs=cblt1.0&amp;transitionType=DocumentItem&amp;contextData=(sc.Default)"/>
  <Relationship Id="r357"
    Type="http://schemas.openxmlformats.org/officeDocument/2006/relationships/hyperlink"
    TargetMode="External"
    Target="http://www.westlaw.com/Link/Document/FullText?findType=h&amp;pubNum=176284&amp;cite=0174424701&amp;originatingDoc=I177c8f9030f611ec92b2ac1d0acb6802&amp;refType=RQ&amp;originationContext=document&amp;vr=3.0&amp;rs=cblt1.0&amp;transitionType=DocumentItem&amp;contextData=(sc.Default)"/>
  <Relationship Id="r358"
    Type="http://schemas.openxmlformats.org/officeDocument/2006/relationships/hyperlink"
    TargetMode="External"
    Target="http://www.westlaw.com/Link/Document/FullText?findType=h&amp;pubNum=176284&amp;cite=0484796401&amp;originatingDoc=I177c8f9030f611ec92b2ac1d0acb6802&amp;refType=RQ&amp;originationContext=document&amp;vr=3.0&amp;rs=cblt1.0&amp;transitionType=DocumentItem&amp;contextData=(sc.Default)"/>
  <Relationship Id="r359"
    Type="http://schemas.openxmlformats.org/officeDocument/2006/relationships/hyperlink"
    TargetMode="External"
    Target="http://www.westlaw.com/Link/Document/FullText?findType=h&amp;pubNum=176284&amp;cite=0220096101&amp;originatingDoc=I177c8f9030f611ec92b2ac1d0acb6802&amp;refType=RQ&amp;originationContext=document&amp;vr=3.0&amp;rs=cblt1.0&amp;transitionType=DocumentItem&amp;contextData=(sc.Default)"/>
  <Relationship Id="r360"
    Type="http://schemas.openxmlformats.org/officeDocument/2006/relationships/hyperlink"
    TargetMode="External"
    Target="http://www.westlaw.com/Link/Document/FullText?findType=h&amp;pubNum=176284&amp;cite=0305781301&amp;originatingDoc=I177c8f9030f611ec92b2ac1d0acb6802&amp;refType=RQ&amp;originationContext=document&amp;vr=3.0&amp;rs=cblt1.0&amp;transitionType=DocumentItem&amp;contextData=(sc.Default)"/>
  <Relationship Id="r361"
    Type="http://schemas.openxmlformats.org/officeDocument/2006/relationships/hyperlink"
    TargetMode="External"
    Target="http://www.westlaw.com/Link/Document/FullText?findType=h&amp;pubNum=176284&amp;cite=0287817001&amp;originatingDoc=I177c8f9030f611ec92b2ac1d0acb6802&amp;refType=RQ&amp;originationContext=document&amp;vr=3.0&amp;rs=cblt1.0&amp;transitionType=DocumentItem&amp;contextData=(sc.Default)"/>
  <Relationship Id="r362"
    Type="http://schemas.openxmlformats.org/officeDocument/2006/relationships/hyperlink"
    TargetMode="External"
    Target="http://www.westlaw.com/Link/Document/FullText?findType=h&amp;pubNum=176284&amp;cite=0287817001&amp;originatingDoc=I177c8f9030f611ec92b2ac1d0acb6802&amp;refType=RQ&amp;originationContext=document&amp;vr=3.0&amp;rs=cblt1.0&amp;transitionType=DocumentItem&amp;contextData=(sc.Default)"/>
  <Relationship Id="r363"
    Type="http://schemas.openxmlformats.org/officeDocument/2006/relationships/hyperlink"
    TargetMode="External"
    Target="http://www.westlaw.com/Link/Document/FullText?findType=h&amp;pubNum=176284&amp;cite=0393876301&amp;originatingDoc=I177c8f9030f611ec92b2ac1d0acb6802&amp;refType=RQ&amp;originationContext=document&amp;vr=3.0&amp;rs=cblt1.0&amp;transitionType=DocumentItem&amp;contextData=(sc.Default)"/>
  <Relationship Id="r364"
    Type="http://schemas.openxmlformats.org/officeDocument/2006/relationships/hyperlink"
    TargetMode="External"
    Target="http://www.westlaw.com/Link/Document/FullText?findType=L&amp;pubNum=1000711&amp;cite=NCSTRCPS1A-1R54&amp;originatingDoc=I177c8f9030f611ec92b2ac1d0acb6802&amp;refType=LQ&amp;originationContext=document&amp;vr=3.0&amp;rs=cblt1.0&amp;transitionType=DocumentItem&amp;contextData=(sc.Default)"/>
  <Relationship Id="r365"
    Type="http://schemas.openxmlformats.org/officeDocument/2006/relationships/hyperlink"
    TargetMode="External"
    Target="https://1.next.westlaw.com/Link/RelatedInformation/Flag?documentGuid=N830E3660B90611DAA92AA115D14B1E96&amp;transitionType=InlineKeyCiteFlags&amp;originationContext=docHeaderFlag&amp;Rank=0&amp;ppcid=a5a9ceba329b4abb84a406002b6c730b&amp;contextData=(sc.Default)"/>
  <Relationship Id="r366"
    Type="http://schemas.openxmlformats.org/officeDocument/2006/relationships/hyperlink"
    TargetMode="External"
    Target="http://www.westlaw.com/Link/Document/FullText?findType=L&amp;pubNum=1000711&amp;cite=NCSTRCPS1A-1&amp;originatingDoc=I177c8f9030f611ec92b2ac1d0acb6802&amp;refType=LQ&amp;originationContext=document&amp;vr=3.0&amp;rs=cblt1.0&amp;transitionType=DocumentItem&amp;contextData=(sc.Default)"/>
  <Relationship Id="r367"
    Type="http://schemas.openxmlformats.org/officeDocument/2006/relationships/image"
    Target="images/4.png"/>
  <Relationship Id="r368"
    Type="http://schemas.openxmlformats.org/officeDocument/2006/relationships/hyperlink"
    TargetMode="External"
    Target="http://www.westlaw.com/Link/Document/FullText?findType=Y&amp;serNum=2012981335&amp;pubNum=0000711&amp;originatingDoc=I177c8f9030f611ec92b2ac1d0acb6802&amp;refType=RP&amp;fi=co_pp_sp_711_385&amp;originationContext=document&amp;vr=3.0&amp;rs=cblt1.0&amp;transitionType=DocumentItem&amp;contextData=(sc.Default)#co_pp_sp_711_385"/>
  <Relationship Id="r369"
    Type="http://schemas.openxmlformats.org/officeDocument/2006/relationships/hyperlink"
    TargetMode="External"
    Target="http://www.westlaw.com/Link/Document/FullText?findType=Y&amp;serNum=2020295766&amp;pubNum=0000711&amp;originatingDoc=I177c8f9030f611ec92b2ac1d0acb6802&amp;refType=RP&amp;fi=co_pp_sp_711_38&amp;originationContext=document&amp;vr=3.0&amp;rs=cblt1.0&amp;transitionType=DocumentItem&amp;contextData=(sc.Default)#co_pp_sp_711_38"/>
  <Relationship Id="r370"
    Type="http://schemas.openxmlformats.org/officeDocument/2006/relationships/hyperlink"
    TargetMode="External"
    Target="http://www.westlaw.com/Link/Document/FullText?findType=Y&amp;serNum=2012981335&amp;pubNum=0000711&amp;originatingDoc=I177c8f9030f611ec92b2ac1d0acb6802&amp;refType=RP&amp;fi=co_pp_sp_711_385&amp;originationContext=document&amp;vr=3.0&amp;rs=cblt1.0&amp;transitionType=DocumentItem&amp;contextData=(sc.Default)#co_pp_sp_711_385"/>
  <Relationship Id="r371"
    Type="http://schemas.openxmlformats.org/officeDocument/2006/relationships/hyperlink"
    TargetMode="External"
    Target="http://www.westlaw.com/Link/Document/FullText?findType=L&amp;pubNum=1000711&amp;cite=NCSTRCPS1A-1R56&amp;originatingDoc=I177c8f9030f611ec92b2ac1d0acb6802&amp;refType=LQ&amp;originationContext=document&amp;vr=3.0&amp;rs=cblt1.0&amp;transitionType=DocumentItem&amp;contextData=(sc.Default)"/>
  <Relationship Id="r372"
    Type="http://schemas.openxmlformats.org/officeDocument/2006/relationships/hyperlink"
    TargetMode="External"
    Target="http://www.westlaw.com/Link/Document/FullText?findType=Y&amp;serNum=2018545941&amp;pubNum=0000711&amp;originatingDoc=I177c8f9030f611ec92b2ac1d0acb6802&amp;refType=RP&amp;fi=co_pp_sp_711_850&amp;originationContext=document&amp;vr=3.0&amp;rs=cblt1.0&amp;transitionType=DocumentItem&amp;contextData=(sc.Default)#co_pp_sp_711_850"/>
  <Relationship Id="r373"
    Type="http://schemas.openxmlformats.org/officeDocument/2006/relationships/hyperlink"
    TargetMode="External"
    Target="http://www.westlaw.com/Link/Document/FullText?findType=Y&amp;serNum=2012132885&amp;pubNum=0000711&amp;originatingDoc=I177c8f9030f611ec92b2ac1d0acb6802&amp;refType=RP&amp;fi=co_pp_sp_711_610&amp;originationContext=document&amp;vr=3.0&amp;rs=cblt1.0&amp;transitionType=DocumentItem&amp;contextData=(sc.Default)#co_pp_sp_711_610"/>
  <Relationship Id="r374"
    Type="http://schemas.openxmlformats.org/officeDocument/2006/relationships/hyperlink"
    TargetMode="External"
    Target="http://www.westlaw.com/Link/Document/FullText?findType=Y&amp;serNum=2036222192&amp;pubNum=0000711&amp;originatingDoc=I177c8f9030f611ec92b2ac1d0acb6802&amp;refType=RP&amp;fi=co_pp_sp_711_95&amp;originationContext=document&amp;vr=3.0&amp;rs=cblt1.0&amp;transitionType=DocumentItem&amp;contextData=(sc.Default)#co_pp_sp_711_95"/>
  <Relationship Id="r375"
    Type="http://schemas.openxmlformats.org/officeDocument/2006/relationships/hyperlink"
    TargetMode="External"
    Target="http://www.westlaw.com/Link/Document/FullText?findType=Y&amp;serNum=2036222192&amp;pubNum=0000711&amp;originatingDoc=I177c8f9030f611ec92b2ac1d0acb6802&amp;refType=RP&amp;fi=co_pp_sp_711_96&amp;originationContext=document&amp;vr=3.0&amp;rs=cblt1.0&amp;transitionType=DocumentItem&amp;contextData=(sc.Default)#co_pp_sp_711_96"/>
  <Relationship Id="r376"
    Type="http://schemas.openxmlformats.org/officeDocument/2006/relationships/hyperlink"
    TargetMode="External"
    Target="https://1.next.westlaw.com/Link/RelatedInformation/Flag?documentGuid=If133ee17042e11da83e7e9deff98dc6f&amp;transitionType=InlineKeyCiteFlags&amp;originationContext=docHeaderFlag&amp;Rank=0&amp;ppcid=a5a9ceba329b4abb84a406002b6c730b&amp;contextData=(sc.Default)"/>
  <Relationship Id="r377"
    Type="http://schemas.openxmlformats.org/officeDocument/2006/relationships/hyperlink"
    TargetMode="External"
    Target="http://www.westlaw.com/Link/Document/FullText?findType=Y&amp;serNum=1968132560&amp;pubNum=0000711&amp;originatingDoc=I177c8f9030f611ec92b2ac1d0acb6802&amp;refType=RP&amp;fi=co_pp_sp_711_285&amp;originationContext=document&amp;vr=3.0&amp;rs=cblt1.0&amp;transitionType=DocumentItem&amp;contextData=(sc.Default)#co_pp_sp_711_285"/>
  <Relationship Id="r378"
    Type="http://schemas.openxmlformats.org/officeDocument/2006/relationships/hyperlink"
    TargetMode="External"
    Target="http://www.westlaw.com/Link/Document/FullText?findType=Y&amp;serNum=2037933946&amp;pubNum=0000711&amp;originatingDoc=I177c8f9030f611ec92b2ac1d0acb6802&amp;refType=RP&amp;fi=co_pp_sp_711_671&amp;originationContext=document&amp;vr=3.0&amp;rs=cblt1.0&amp;transitionType=DocumentItem&amp;contextData=(sc.Default)#co_pp_sp_711_671"/>
  <Relationship Id="r379"
    Type="http://schemas.openxmlformats.org/officeDocument/2006/relationships/hyperlink"
    TargetMode="External"
    Target="https://1.next.westlaw.com/Link/RelatedInformation/Flag?documentGuid=If133ee17042e11da83e7e9deff98dc6f&amp;transitionType=InlineKeyCiteFlags&amp;originationContext=docHeaderFlag&amp;Rank=0&amp;ppcid=a5a9ceba329b4abb84a406002b6c730b&amp;contextData=(sc.Default)"/>
  <Relationship Id="r380"
    Type="http://schemas.openxmlformats.org/officeDocument/2006/relationships/hyperlink"
    TargetMode="External"
    Target="http://www.westlaw.com/Link/Document/FullText?findType=Y&amp;serNum=1968132560&amp;pubNum=0000711&amp;originatingDoc=I177c8f9030f611ec92b2ac1d0acb6802&amp;refType=RP&amp;fi=co_pp_sp_711_285&amp;originationContext=document&amp;vr=3.0&amp;rs=cblt1.0&amp;transitionType=DocumentItem&amp;contextData=(sc.Default)#co_pp_sp_711_285"/>
  <Relationship Id="r381"
    Type="http://schemas.openxmlformats.org/officeDocument/2006/relationships/hyperlink"
    TargetMode="External"
    Target="http://www.westlaw.com/Link/Document/FullText?findType=Y&amp;serNum=2004223339&amp;pubNum=0000711&amp;originatingDoc=I177c8f9030f611ec92b2ac1d0acb6802&amp;refType=RP&amp;fi=co_pp_sp_711_414&amp;originationContext=document&amp;vr=3.0&amp;rs=cblt1.0&amp;transitionType=DocumentItem&amp;contextData=(sc.Default)#co_pp_sp_711_414"/>
  <Relationship Id="r382"
    Type="http://schemas.openxmlformats.org/officeDocument/2006/relationships/hyperlink"
    TargetMode="External"
    Target="http://www.westlaw.com/Link/Document/FullText?findType=Y&amp;serNum=2037933946&amp;pubNum=0000711&amp;originatingDoc=I177c8f9030f611ec92b2ac1d0acb6802&amp;refType=RP&amp;fi=co_pp_sp_711_670&amp;originationContext=document&amp;vr=3.0&amp;rs=cblt1.0&amp;transitionType=DocumentItem&amp;contextData=(sc.Default)#co_pp_sp_711_670"/>
  <Relationship Id="r383"
    Type="http://schemas.openxmlformats.org/officeDocument/2006/relationships/hyperlink"
    TargetMode="External"
    Target="http://www.westlaw.com/Link/Document/FullText?findType=Y&amp;serNum=2037319628&amp;pubNum=0000711&amp;originatingDoc=I177c8f9030f611ec92b2ac1d0acb6802&amp;refType=RP&amp;fi=co_pp_sp_711_125&amp;originationContext=document&amp;vr=3.0&amp;rs=cblt1.0&amp;transitionType=DocumentItem&amp;contextData=(sc.Default)#co_pp_sp_711_125"/>
  <Relationship Id="r384"
    Type="http://schemas.openxmlformats.org/officeDocument/2006/relationships/hyperlink"
    TargetMode="External"
    Target="http://www.westlaw.com/Link/Document/FullText?findType=Y&amp;serNum=1971127235&amp;pubNum=0000711&amp;originatingDoc=I177c8f9030f611ec92b2ac1d0acb6802&amp;refType=RP&amp;fi=co_pp_sp_711_818&amp;originationContext=document&amp;vr=3.0&amp;rs=cblt1.0&amp;transitionType=DocumentItem&amp;contextData=(sc.Default)#co_pp_sp_711_818"/>
  <Relationship Id="r385"
    Type="http://schemas.openxmlformats.org/officeDocument/2006/relationships/hyperlink"
    TargetMode="External"
    Target="http://www.westlaw.com/Link/Document/FullText?findType=Y&amp;serNum=1925103424&amp;pubNum=0000710&amp;originatingDoc=I177c8f9030f611ec92b2ac1d0acb6802&amp;refType=RP&amp;fi=co_pp_sp_710_702&amp;originationContext=document&amp;vr=3.0&amp;rs=cblt1.0&amp;transitionType=DocumentItem&amp;contextData=(sc.Default)#co_pp_sp_710_702"/>
  <Relationship Id="r386"
    Type="http://schemas.openxmlformats.org/officeDocument/2006/relationships/hyperlink"
    TargetMode="External"
    Target="http://www.westlaw.com/Link/Document/FullText?findType=Y&amp;serNum=1925103424&amp;pubNum=0000572&amp;originatingDoc=I177c8f9030f611ec92b2ac1d0acb6802&amp;refType=RP&amp;originationContext=document&amp;vr=3.0&amp;rs=cblt1.0&amp;transitionType=DocumentItem&amp;contextData=(sc.Default)"/>
  <Relationship Id="r387"
    Type="http://schemas.openxmlformats.org/officeDocument/2006/relationships/hyperlink"
    TargetMode="External"
    Target="http://www.westlaw.com/Link/Document/FullText?findType=Y&amp;serNum=1962128964&amp;pubNum=0000711&amp;originatingDoc=I177c8f9030f611ec92b2ac1d0acb6802&amp;refType=RP&amp;fi=co_pp_sp_711_541&amp;originationContext=document&amp;vr=3.0&amp;rs=cblt1.0&amp;transitionType=DocumentItem&amp;contextData=(sc.Default)#co_pp_sp_711_541"/>
  <Relationship Id="r388"
    Type="http://schemas.openxmlformats.org/officeDocument/2006/relationships/hyperlink"
    TargetMode="External"
    Target="http://www.westlaw.com/Link/Document/FullText?findType=Y&amp;serNum=2036499853&amp;pubNum=0000711&amp;originatingDoc=I177c8f9030f611ec92b2ac1d0acb6802&amp;refType=RP&amp;fi=co_pp_sp_711_671&amp;originationContext=document&amp;vr=3.0&amp;rs=cblt1.0&amp;transitionType=DocumentItem&amp;contextData=(sc.Default)#co_pp_sp_711_671"/>
  <Relationship Id="r389"
    Type="http://schemas.openxmlformats.org/officeDocument/2006/relationships/hyperlink"
    TargetMode="External"
    Target="http://www.westlaw.com/Link/Document/FullText?findType=Y&amp;serNum=1994066331&amp;pubNum=0000711&amp;originatingDoc=I177c8f9030f611ec92b2ac1d0acb6802&amp;refType=RP&amp;fi=co_pp_sp_711_864&amp;originationContext=document&amp;vr=3.0&amp;rs=cblt1.0&amp;transitionType=DocumentItem&amp;contextData=(sc.Default)#co_pp_sp_711_864"/>
  <Relationship Id="r390"
    Type="http://schemas.openxmlformats.org/officeDocument/2006/relationships/hyperlink"
    TargetMode="External"
    Target="http://www.westlaw.com/Link/Document/FullText?findType=Y&amp;serNum=1983143107&amp;pubNum=0000711&amp;originatingDoc=I177c8f9030f611ec92b2ac1d0acb6802&amp;refType=RP&amp;fi=co_pp_sp_711_589&amp;originationContext=document&amp;vr=3.0&amp;rs=cblt1.0&amp;transitionType=DocumentItem&amp;contextData=(sc.Default)#co_pp_sp_711_589"/>
  <Relationship Id="r391"
    Type="http://schemas.openxmlformats.org/officeDocument/2006/relationships/hyperlink"
    TargetMode="External"
    Target="http://www.westlaw.com/Link/Document/FullText?findType=Y&amp;serNum=1988046340&amp;pubNum=0000711&amp;originatingDoc=I177c8f9030f611ec92b2ac1d0acb6802&amp;refType=RP&amp;fi=co_pp_sp_711_484&amp;originationContext=document&amp;vr=3.0&amp;rs=cblt1.0&amp;transitionType=DocumentItem&amp;contextData=(sc.Default)#co_pp_sp_711_484"/>
  <Relationship Id="r392"
    Type="http://schemas.openxmlformats.org/officeDocument/2006/relationships/hyperlink"
    TargetMode="External"
    Target="http://www.westlaw.com/Link/Document/FullText?findType=Y&amp;serNum=1981135926&amp;pubNum=0000711&amp;originatingDoc=I177c8f9030f611ec92b2ac1d0acb6802&amp;refType=RP&amp;fi=co_pp_sp_711_908&amp;originationContext=document&amp;vr=3.0&amp;rs=cblt1.0&amp;transitionType=DocumentItem&amp;contextData=(sc.Default)#co_pp_sp_711_908"/>
  <Relationship Id="r393"
    Type="http://schemas.openxmlformats.org/officeDocument/2006/relationships/hyperlink"
    TargetMode="External"
    Target="http://www.westlaw.com/Link/Document/FullText?findType=Y&amp;serNum=1988046340&amp;pubNum=0000572&amp;originatingDoc=I177c8f9030f611ec92b2ac1d0acb6802&amp;refType=RP&amp;originationContext=document&amp;vr=3.0&amp;rs=cblt1.0&amp;transitionType=DocumentItem&amp;contextData=(sc.Default)"/>
  <Relationship Id="r394"
    Type="http://schemas.openxmlformats.org/officeDocument/2006/relationships/hyperlink"
    TargetMode="External"
    Target="http://www.westlaw.com/Link/Document/FullText?findType=Y&amp;serNum=2040772127&amp;pubNum=0000711&amp;originatingDoc=I177c8f9030f611ec92b2ac1d0acb6802&amp;refType=RP&amp;fi=co_pp_sp_711_645&amp;originationContext=document&amp;vr=3.0&amp;rs=cblt1.0&amp;transitionType=DocumentItem&amp;contextData=(sc.Default)#co_pp_sp_711_645"/>
  <Relationship Id="r395"
    Type="http://schemas.openxmlformats.org/officeDocument/2006/relationships/hyperlink"
    TargetMode="External"
    Target="http://www.westlaw.com/Link/Document/FullText?findType=Y&amp;serNum=1970134464&amp;pubNum=0000711&amp;originatingDoc=I177c8f9030f611ec92b2ac1d0acb6802&amp;refType=RP&amp;fi=co_pp_sp_711_522&amp;originationContext=document&amp;vr=3.0&amp;rs=cblt1.0&amp;transitionType=DocumentItem&amp;contextData=(sc.Default)#co_pp_sp_711_522"/>
  <Relationship Id="r396"
    Type="http://schemas.openxmlformats.org/officeDocument/2006/relationships/hyperlink"
    TargetMode="External"
    Target="http://www.westlaw.com/Link/Document/FullText?findType=Y&amp;serNum=1973128471&amp;pubNum=0000711&amp;originatingDoc=I177c8f9030f611ec92b2ac1d0acb6802&amp;refType=RP&amp;fi=co_pp_sp_711_624&amp;originationContext=document&amp;vr=3.0&amp;rs=cblt1.0&amp;transitionType=DocumentItem&amp;contextData=(sc.Default)#co_pp_sp_711_624"/>
  <Relationship Id="r397"
    Type="http://schemas.openxmlformats.org/officeDocument/2006/relationships/hyperlink"
    TargetMode="External"
    Target="http://www.westlaw.com/Link/Document/FullText?findType=Y&amp;serNum=1946102934&amp;pubNum=0000711&amp;originatingDoc=I177c8f9030f611ec92b2ac1d0acb6802&amp;refType=RP&amp;fi=co_pp_sp_711_201&amp;originationContext=document&amp;vr=3.0&amp;rs=cblt1.0&amp;transitionType=DocumentItem&amp;contextData=(sc.Default)#co_pp_sp_711_201"/>
  <Relationship Id="r398"
    Type="http://schemas.openxmlformats.org/officeDocument/2006/relationships/hyperlink"
    TargetMode="External"
    Target="http://www.westlaw.com/Link/Document/FullText?findType=Y&amp;serNum=1925103424&amp;pubNum=0000710&amp;originatingDoc=I177c8f9030f611ec92b2ac1d0acb6802&amp;refType=RP&amp;fi=co_pp_sp_710_702&amp;originationContext=document&amp;vr=3.0&amp;rs=cblt1.0&amp;transitionType=DocumentItem&amp;contextData=(sc.Default)#co_pp_sp_710_702"/>
  <Relationship Id="r399"
    Type="http://schemas.openxmlformats.org/officeDocument/2006/relationships/hyperlink"
    TargetMode="External"
    Target="https://1.next.westlaw.com/Link/RelatedInformation/Flag?documentGuid=I195c3969031211dabf60c1d57ebc853e&amp;transitionType=InlineKeyCiteFlags&amp;originationContext=docHeaderFlag&amp;Rank=0&amp;ppcid=a5a9ceba329b4abb84a406002b6c730b&amp;contextData=(sc.Default)"/>
  <Relationship Id="r400"
    Type="http://schemas.openxmlformats.org/officeDocument/2006/relationships/hyperlink"
    TargetMode="External"
    Target="http://www.westlaw.com/Link/Document/FullText?findType=Y&amp;serNum=1992141908&amp;pubNum=0000711&amp;originatingDoc=I177c8f9030f611ec92b2ac1d0acb6802&amp;refType=RP&amp;fi=co_pp_sp_711_846&amp;originationContext=document&amp;vr=3.0&amp;rs=cblt1.0&amp;transitionType=DocumentItem&amp;contextData=(sc.Default)#co_pp_sp_711_846"/>
  <Relationship Id="r401"
    Type="http://schemas.openxmlformats.org/officeDocument/2006/relationships/hyperlink"
    TargetMode="External"
    Target="http://www.westlaw.com/Link/Document/FullText?findType=Y&amp;serNum=1963126607&amp;pubNum=0000711&amp;originatingDoc=I177c8f9030f611ec92b2ac1d0acb6802&amp;refType=RP&amp;fi=co_pp_sp_711_185&amp;originationContext=document&amp;vr=3.0&amp;rs=cblt1.0&amp;transitionType=DocumentItem&amp;contextData=(sc.Default)#co_pp_sp_711_185"/>
  <Relationship Id="r402"
    Type="http://schemas.openxmlformats.org/officeDocument/2006/relationships/hyperlink"
    TargetMode="External"
    Target="http://www.westlaw.com/Link/Document/FullText?findType=Y&amp;serNum=2009728130&amp;pubNum=0000711&amp;originatingDoc=I177c8f9030f611ec92b2ac1d0acb6802&amp;refType=RP&amp;fi=co_pp_sp_711_825&amp;originationContext=document&amp;vr=3.0&amp;rs=cblt1.0&amp;transitionType=DocumentItem&amp;contextData=(sc.Default)#co_pp_sp_711_825"/>
  <Relationship Id="r403"
    Type="http://schemas.openxmlformats.org/officeDocument/2006/relationships/hyperlink"
    TargetMode="External"
    Target="http://www.westlaw.com/Link/Document/FullText?findType=Y&amp;serNum=1963126607&amp;pubNum=0000711&amp;originatingDoc=I177c8f9030f611ec92b2ac1d0acb6802&amp;refType=RP&amp;fi=co_pp_sp_711_186&amp;originationContext=document&amp;vr=3.0&amp;rs=cblt1.0&amp;transitionType=DocumentItem&amp;contextData=(sc.Default)#co_pp_sp_711_186"/>
  <Relationship Id="r404"
    Type="http://schemas.openxmlformats.org/officeDocument/2006/relationships/hyperlink"
    TargetMode="External"
    Target="https://1.next.westlaw.com/Link/RelatedInformation/Flag?documentGuid=I75ae00c09cbd11d993e6d35cc61aab4a&amp;transitionType=InlineKeyCiteFlags&amp;originationContext=docHeaderFlag&amp;Rank=0&amp;ppcid=a5a9ceba329b4abb84a406002b6c730b&amp;contextData=(sc.Default)"/>
  <Relationship Id="r405"
    Type="http://schemas.openxmlformats.org/officeDocument/2006/relationships/hyperlink"
    TargetMode="External"
    Target="http://www.westlaw.com/Link/Document/FullText?findType=Y&amp;serNum=1895180272&amp;pubNum=0000708&amp;originatingDoc=I177c8f9030f611ec92b2ac1d0acb6802&amp;refType=RP&amp;fi=co_pp_sp_708_47&amp;originationContext=document&amp;vr=3.0&amp;rs=cblt1.0&amp;transitionType=DocumentItem&amp;contextData=(sc.Default)#co_pp_sp_708_47"/>
  <Relationship Id="r406"
    Type="http://schemas.openxmlformats.org/officeDocument/2006/relationships/hyperlink"
    TargetMode="External"
    Target="http://www.westlaw.com/Link/Document/FullText?findType=Y&amp;serNum=1978110598&amp;pubNum=0000711&amp;originatingDoc=I177c8f9030f611ec92b2ac1d0acb6802&amp;refType=RP&amp;originationContext=document&amp;vr=3.0&amp;rs=cblt1.0&amp;transitionType=DocumentItem&amp;contextData=(sc.Default)"/>
  <Relationship Id="r407"
    Type="http://schemas.openxmlformats.org/officeDocument/2006/relationships/hyperlink"
    TargetMode="External"
    Target="http://www.westlaw.com/Link/Document/FullText?findType=Y&amp;serNum=1978110598&amp;pubNum=0000711&amp;originatingDoc=I177c8f9030f611ec92b2ac1d0acb6802&amp;refType=RP&amp;fi=co_pp_sp_711_407&amp;originationContext=document&amp;vr=3.0&amp;rs=cblt1.0&amp;transitionType=DocumentItem&amp;contextData=(sc.Default)#co_pp_sp_711_407"/>
  <Relationship Id="r408"
    Type="http://schemas.openxmlformats.org/officeDocument/2006/relationships/hyperlink"
    TargetMode="External"
    Target="http://www.westlaw.com/Link/Document/FullText?findType=Y&amp;serNum=1978110598&amp;pubNum=0000711&amp;originatingDoc=I177c8f9030f611ec92b2ac1d0acb6802&amp;refType=RP&amp;fi=co_pp_sp_711_408&amp;originationContext=document&amp;vr=3.0&amp;rs=cblt1.0&amp;transitionType=DocumentItem&amp;contextData=(sc.Default)#co_pp_sp_711_408"/>
  <Relationship Id="r409"
    Type="http://schemas.openxmlformats.org/officeDocument/2006/relationships/hyperlink"
    TargetMode="External"
    Target="http://www.westlaw.com/Link/Document/FullText?findType=Y&amp;serNum=1978110598&amp;pubNum=0000711&amp;originatingDoc=I177c8f9030f611ec92b2ac1d0acb6802&amp;refType=RP&amp;fi=co_pp_sp_711_409&amp;originationContext=document&amp;vr=3.0&amp;rs=cblt1.0&amp;transitionType=DocumentItem&amp;contextData=(sc.Default)#co_pp_sp_711_409"/>
  <Relationship Id="r410"
    Type="http://schemas.openxmlformats.org/officeDocument/2006/relationships/hyperlink"
    TargetMode="External"
    Target="http://www.westlaw.com/Link/Document/FullText?findType=Y&amp;serNum=1978110598&amp;pubNum=0000573&amp;originatingDoc=I177c8f9030f611ec92b2ac1d0acb6802&amp;refType=RP&amp;originationContext=document&amp;vr=3.0&amp;rs=cblt1.0&amp;transitionType=DocumentItem&amp;contextData=(sc.Default)"/>
  <Relationship Id="r411"
    Type="http://schemas.openxmlformats.org/officeDocument/2006/relationships/hyperlink"
    TargetMode="External"
    Target="http://www.westlaw.com/Link/Document/FullText?findType=Y&amp;serNum=0291636265&amp;pubNum=0106594&amp;originatingDoc=I177c8f9030f611ec92b2ac1d0acb6802&amp;refType=TS&amp;originationContext=document&amp;vr=3.0&amp;rs=cblt1.0&amp;transitionType=DocumentItem&amp;contextData=(sc.Default)"/>
  <Relationship Id="r412"
    Type="http://schemas.openxmlformats.org/officeDocument/2006/relationships/hyperlink"
    TargetMode="External"
    Target="https://1.next.westlaw.com/Link/RelatedInformation/Flag?documentGuid=I95efc434f56911d983e7e9deff98dc6f&amp;transitionType=InlineKeyCiteFlags&amp;originationContext=docHeaderFlag&amp;Rank=0&amp;ppcid=a5a9ceba329b4abb84a406002b6c730b&amp;contextData=(sc.Default)"/>
  <Relationship Id="r413"
    Type="http://schemas.openxmlformats.org/officeDocument/2006/relationships/hyperlink"
    TargetMode="External"
    Target="http://www.westlaw.com/Link/Document/FullText?findType=Y&amp;serNum=1998194577&amp;pubNum=0000661&amp;originatingDoc=I177c8f9030f611ec92b2ac1d0acb6802&amp;refType=RP&amp;fi=co_pp_sp_661_1238&amp;originationContext=document&amp;vr=3.0&amp;rs=cblt1.0&amp;transitionType=DocumentItem&amp;contextData=(sc.Default)#co_pp_sp_661_1238"/>
  <Relationship Id="r414"
    Type="http://schemas.openxmlformats.org/officeDocument/2006/relationships/hyperlink"
    TargetMode="External"
    Target="http://www.westlaw.com/Link/Document/FullText?findType=Y&amp;serNum=2039781713&amp;pubNum=0004645&amp;originatingDoc=I177c8f9030f611ec92b2ac1d0acb6802&amp;refType=RP&amp;fi=co_pp_sp_4645_865&amp;originationContext=document&amp;vr=3.0&amp;rs=cblt1.0&amp;transitionType=DocumentItem&amp;contextData=(sc.Default)#co_pp_sp_4645_865"/>
  <Relationship Id="r415"
    Type="http://schemas.openxmlformats.org/officeDocument/2006/relationships/hyperlink"
    TargetMode="External"
    Target="http://www.westlaw.com/Link/Document/FullText?findType=Y&amp;serNum=0291636265&amp;pubNum=0106594&amp;originatingDoc=I177c8f9030f611ec92b2ac1d0acb6802&amp;refType=TS&amp;originationContext=document&amp;vr=3.0&amp;rs=cblt1.0&amp;transitionType=DocumentItem&amp;contextData=(sc.Default)"/>
  <Relationship Id="r416"
    Type="http://schemas.openxmlformats.org/officeDocument/2006/relationships/hyperlink"
    TargetMode="External"
    Target="https://1.next.westlaw.com/Link/RelatedInformation/Flag?documentGuid=I35f049d08f9111e8a5b89e7029628dd3&amp;transitionType=InlineKeyCiteFlags&amp;originationContext=docHeaderFlag&amp;Rank=0&amp;ppcid=a5a9ceba329b4abb84a406002b6c730b&amp;contextData=(sc.Default)"/>
  <Relationship Id="r417"
    Type="http://schemas.openxmlformats.org/officeDocument/2006/relationships/hyperlink"
    TargetMode="External"
    Target="http://www.westlaw.com/Link/Document/FullText?findType=Y&amp;serNum=2045121329&amp;pubNum=0004645&amp;originatingDoc=I177c8f9030f611ec92b2ac1d0acb6802&amp;refType=RP&amp;fi=co_pp_sp_4645_850&amp;originationContext=document&amp;vr=3.0&amp;rs=cblt1.0&amp;transitionType=DocumentItem&amp;contextData=(sc.Default)#co_pp_sp_4645_850"/>
  <Relationship Id="r418"
    Type="http://schemas.openxmlformats.org/officeDocument/2006/relationships/hyperlink"
    TargetMode="External"
    Target="http://www.westlaw.com/Link/Document/FullText?findType=Y&amp;serNum=0291636265&amp;pubNum=0106594&amp;originatingDoc=I177c8f9030f611ec92b2ac1d0acb6802&amp;refType=TS&amp;originationContext=document&amp;vr=3.0&amp;rs=cblt1.0&amp;transitionType=DocumentItem&amp;contextData=(sc.Default)"/>
  <Relationship Id="r419"
    Type="http://schemas.openxmlformats.org/officeDocument/2006/relationships/hyperlink"
    TargetMode="External"
    Target="http://www.westlaw.com/Link/Document/FullText?findType=Y&amp;serNum=2000569504&amp;pubNum=0000735&amp;originatingDoc=I177c8f9030f611ec92b2ac1d0acb6802&amp;refType=RP&amp;fi=co_pp_sp_735_917&amp;originationContext=document&amp;vr=3.0&amp;rs=cblt1.0&amp;transitionType=DocumentItem&amp;contextData=(sc.Default)#co_pp_sp_735_917"/>
  <Relationship Id="r420"
    Type="http://schemas.openxmlformats.org/officeDocument/2006/relationships/hyperlink"
    TargetMode="External"
    Target="https://1.next.westlaw.com/Link/RelatedInformation/Flag?documentGuid=I47818915f5a911d983e7e9deff98dc6f&amp;transitionType=InlineKeyCiteFlags&amp;originationContext=docHeaderFlag&amp;Rank=0&amp;ppcid=a5a9ceba329b4abb84a406002b6c730b&amp;contextData=(sc.Default)"/>
  <Relationship Id="r421"
    Type="http://schemas.openxmlformats.org/officeDocument/2006/relationships/hyperlink"
    TargetMode="External"
    Target="http://www.westlaw.com/Link/Document/FullText?findType=Y&amp;serNum=1991030598&amp;pubNum=0000661&amp;originatingDoc=I177c8f9030f611ec92b2ac1d0acb6802&amp;refType=RP&amp;fi=co_pp_sp_661_1296&amp;originationContext=document&amp;vr=3.0&amp;rs=cblt1.0&amp;transitionType=DocumentItem&amp;contextData=(sc.Default)#co_pp_sp_661_1296"/>
  <Relationship Id="r422"
    Type="http://schemas.openxmlformats.org/officeDocument/2006/relationships/hyperlink"
    TargetMode="External"
    Target="https://1.next.westlaw.com/Link/RelatedInformation/Flag?documentGuid=I5d0194ea041511da9439b076ef9ec4de&amp;transitionType=InlineKeyCiteFlags&amp;originationContext=docHeaderFlag&amp;Rank=0&amp;ppcid=a5a9ceba329b4abb84a406002b6c730b&amp;contextData=(sc.Default)"/>
  <Relationship Id="r423"
    Type="http://schemas.openxmlformats.org/officeDocument/2006/relationships/hyperlink"
    TargetMode="External"
    Target="http://www.westlaw.com/Link/Document/FullText?findType=Y&amp;serNum=1957120770&amp;pubNum=0000711&amp;originatingDoc=I177c8f9030f611ec92b2ac1d0acb6802&amp;refType=RP&amp;originationContext=document&amp;vr=3.0&amp;rs=cblt1.0&amp;transitionType=DocumentItem&amp;contextData=(sc.Default)"/>
  <Relationship Id="r424"
    Type="http://schemas.openxmlformats.org/officeDocument/2006/relationships/hyperlink"
    TargetMode="External"
    Target="https://1.next.westlaw.com/Link/RelatedInformation/Flag?documentGuid=I5d0194ea041511da9439b076ef9ec4de&amp;transitionType=InlineKeyCiteFlags&amp;originationContext=docHeaderFlag&amp;Rank=0&amp;ppcid=a5a9ceba329b4abb84a406002b6c730b&amp;contextData=(sc.Default)"/>
  <Relationship Id="r425"
    Type="http://schemas.openxmlformats.org/officeDocument/2006/relationships/hyperlink"
    TargetMode="External"
    Target="http://www.westlaw.com/Link/Document/FullText?findType=Y&amp;serNum=1957120770&amp;pubNum=0000711&amp;originatingDoc=I177c8f9030f611ec92b2ac1d0acb6802&amp;refType=RP&amp;originationContext=document&amp;vr=3.0&amp;rs=cblt1.0&amp;transitionType=DocumentItem&amp;contextData=(sc.Default)"/>
  <Relationship Id="r426"
    Type="http://schemas.openxmlformats.org/officeDocument/2006/relationships/hyperlink"
    TargetMode="External"
    Target="https://1.next.westlaw.com/Link/RelatedInformation/Flag?documentGuid=I5d0194ea041511da9439b076ef9ec4de&amp;transitionType=InlineKeyCiteFlags&amp;originationContext=docHeaderFlag&amp;Rank=0&amp;ppcid=a5a9ceba329b4abb84a406002b6c730b&amp;contextData=(sc.Default)"/>
  <Relationship Id="r427"
    Type="http://schemas.openxmlformats.org/officeDocument/2006/relationships/hyperlink"
    TargetMode="External"
    Target="http://www.westlaw.com/Link/Document/FullText?findType=Y&amp;serNum=1957120770&amp;pubNum=0000711&amp;originatingDoc=I177c8f9030f611ec92b2ac1d0acb6802&amp;refType=RP&amp;fi=co_pp_sp_711_713&amp;originationContext=document&amp;vr=3.0&amp;rs=cblt1.0&amp;transitionType=DocumentItem&amp;contextData=(sc.Default)#co_pp_sp_711_713"/>
  <Relationship Id="r428"
    Type="http://schemas.openxmlformats.org/officeDocument/2006/relationships/hyperlink"
    TargetMode="External"
    Target="https://1.next.westlaw.com/Link/RelatedInformation/Flag?documentGuid=I5d0194ea041511da9439b076ef9ec4de&amp;transitionType=InlineKeyCiteFlags&amp;originationContext=docHeaderFlag&amp;Rank=0&amp;ppcid=a5a9ceba329b4abb84a406002b6c730b&amp;contextData=(sc.Default)"/>
  <Relationship Id="r429"
    Type="http://schemas.openxmlformats.org/officeDocument/2006/relationships/hyperlink"
    TargetMode="External"
    Target="http://www.westlaw.com/Link/Document/FullText?findType=Y&amp;serNum=1957120770&amp;pubNum=0000711&amp;originatingDoc=I177c8f9030f611ec92b2ac1d0acb6802&amp;refType=RP&amp;fi=co_pp_sp_711_714&amp;originationContext=document&amp;vr=3.0&amp;rs=cblt1.0&amp;transitionType=DocumentItem&amp;contextData=(sc.Default)#co_pp_sp_711_714"/>
  <Relationship Id="r430"
    Type="http://schemas.openxmlformats.org/officeDocument/2006/relationships/hyperlink"
    TargetMode="External"
    Target="https://1.next.westlaw.com/Link/RelatedInformation/Flag?documentGuid=I5d0194ea041511da9439b076ef9ec4de&amp;transitionType=InlineKeyCiteFlags&amp;originationContext=docHeaderFlag&amp;Rank=0&amp;ppcid=a5a9ceba329b4abb84a406002b6c730b&amp;contextData=(sc.Default)"/>
  <Relationship Id="r431"
    Type="http://schemas.openxmlformats.org/officeDocument/2006/relationships/hyperlink"
    TargetMode="External"
    Target="http://www.westlaw.com/Link/Document/FullText?findType=Y&amp;serNum=1957120770&amp;pubNum=0000572&amp;originatingDoc=I177c8f9030f611ec92b2ac1d0acb6802&amp;refType=RP&amp;originationContext=document&amp;vr=3.0&amp;rs=cblt1.0&amp;transitionType=DocumentItem&amp;contextData=(sc.Default)"/>
  <Relationship Id="r432"
    Type="http://schemas.openxmlformats.org/officeDocument/2006/relationships/hyperlink"
    TargetMode="External"
    Target="http://www.westlaw.com/Link/Document/FullText?findType=Y&amp;serNum=1989085723&amp;pubNum=0000711&amp;originatingDoc=I177c8f9030f611ec92b2ac1d0acb6802&amp;refType=RP&amp;originationContext=document&amp;vr=3.0&amp;rs=cblt1.0&amp;transitionType=DocumentItem&amp;contextData=(sc.Default)"/>
  <Relationship Id="r433"
    Type="http://schemas.openxmlformats.org/officeDocument/2006/relationships/hyperlink"
    TargetMode="External"
    Target="http://www.westlaw.com/Link/Document/FullText?findType=Y&amp;serNum=1989085723&amp;pubNum=0000711&amp;originatingDoc=I177c8f9030f611ec92b2ac1d0acb6802&amp;refType=RP&amp;fi=co_pp_sp_711_657&amp;originationContext=document&amp;vr=3.0&amp;rs=cblt1.0&amp;transitionType=DocumentItem&amp;contextData=(sc.Default)#co_pp_sp_711_657"/>
  <Relationship Id="r434"
    Type="http://schemas.openxmlformats.org/officeDocument/2006/relationships/hyperlink"
    TargetMode="External"
    Target="http://www.westlaw.com/Link/Document/FullText?findType=Y&amp;serNum=1989085723&amp;pubNum=0000711&amp;originatingDoc=I177c8f9030f611ec92b2ac1d0acb6802&amp;refType=RP&amp;originationContext=document&amp;vr=3.0&amp;rs=cblt1.0&amp;transitionType=DocumentItem&amp;contextData=(sc.Default)"/>
  <Relationship Id="r435"
    Type="http://schemas.openxmlformats.org/officeDocument/2006/relationships/hyperlink"
    TargetMode="External"
    Target="http://www.westlaw.com/Link/Document/FullText?findType=Y&amp;serNum=1989085723&amp;pubNum=0000711&amp;originatingDoc=I177c8f9030f611ec92b2ac1d0acb6802&amp;refType=RP&amp;fi=co_pp_sp_711_657&amp;originationContext=document&amp;vr=3.0&amp;rs=cblt1.0&amp;transitionType=DocumentItem&amp;contextData=(sc.Default)#co_pp_sp_711_657"/>
  <Relationship Id="r436"
    Type="http://schemas.openxmlformats.org/officeDocument/2006/relationships/hyperlink"
    TargetMode="External"
    Target="http://www.westlaw.com/Link/Document/FullText?findType=Y&amp;serNum=2030697544&amp;pubNum=0000999&amp;originatingDoc=I177c8f9030f611ec92b2ac1d0acb6802&amp;refType=RP&amp;fi=co_pp_sp_999_3&amp;originationContext=document&amp;vr=3.0&amp;rs=cblt1.0&amp;transitionType=DocumentItem&amp;contextData=(sc.Default)#co_pp_sp_999_3"/>
  <Relationship Id="r437"
    Type="http://schemas.openxmlformats.org/officeDocument/2006/relationships/hyperlink"
    TargetMode="External"
    Target="http://www.westlaw.com/Link/Document/FullText?findType=Y&amp;serNum=1992045310&amp;pubNum=0000711&amp;originatingDoc=I177c8f9030f611ec92b2ac1d0acb6802&amp;refType=RP&amp;fi=co_pp_sp_711_298&amp;originationContext=document&amp;vr=3.0&amp;rs=cblt1.0&amp;transitionType=DocumentItem&amp;contextData=(sc.Default)#co_pp_sp_711_298"/>
  <Relationship Id="r438"
    Type="http://schemas.openxmlformats.org/officeDocument/2006/relationships/hyperlink"
    TargetMode="External"
    Target="http://www.westlaw.com/Link/Document/FullText?findType=Y&amp;serNum=1992045310&amp;pubNum=0000711&amp;originatingDoc=I177c8f9030f611ec92b2ac1d0acb6802&amp;refType=RP&amp;fi=co_pp_sp_711_298&amp;originationContext=document&amp;vr=3.0&amp;rs=cblt1.0&amp;transitionType=DocumentItem&amp;contextData=(sc.Default)#co_pp_sp_711_298"/>
  <Relationship Id="r439"
    Type="http://schemas.openxmlformats.org/officeDocument/2006/relationships/hyperlink"
    TargetMode="External"
    Target="https://1.next.westlaw.com/Link/RelatedInformation/Flag?documentGuid=Ie15d2157045111da83e7e9deff98dc6f&amp;transitionType=InlineKeyCiteFlags&amp;originationContext=docHeaderFlag&amp;Rank=0&amp;ppcid=a5a9ceba329b4abb84a406002b6c730b&amp;contextData=(sc.Default)"/>
  <Relationship Id="r440"
    Type="http://schemas.openxmlformats.org/officeDocument/2006/relationships/hyperlink"
    TargetMode="External"
    Target="http://www.westlaw.com/Link/Document/FullText?findType=Y&amp;serNum=1916019632&amp;pubNum=0000710&amp;originatingDoc=I177c8f9030f611ec92b2ac1d0acb6802&amp;refType=RP&amp;fi=co_pp_sp_710_12&amp;originationContext=document&amp;vr=3.0&amp;rs=cblt1.0&amp;transitionType=DocumentItem&amp;contextData=(sc.Default)#co_pp_sp_710_12"/>
  <Relationship Id="r441"
    Type="http://schemas.openxmlformats.org/officeDocument/2006/relationships/hyperlink"
    TargetMode="External"
    Target="http://www.westlaw.com/Link/Document/FullText?findType=Y&amp;serNum=1989085723&amp;pubNum=0000711&amp;originatingDoc=I177c8f9030f611ec92b2ac1d0acb6802&amp;refType=RP&amp;fi=co_pp_sp_711_658&amp;originationContext=document&amp;vr=3.0&amp;rs=cblt1.0&amp;transitionType=DocumentItem&amp;contextData=(sc.Default)#co_pp_sp_711_658"/>
  <Relationship Id="r442"
    Type="http://schemas.openxmlformats.org/officeDocument/2006/relationships/hyperlink"
    TargetMode="External"
    Target="http://www.westlaw.com/Link/Document/FullText?findType=Y&amp;serNum=2037766719&amp;pubNum=0000711&amp;originatingDoc=I177c8f9030f611ec92b2ac1d0acb6802&amp;refType=RP&amp;fi=co_pp_sp_711_194&amp;originationContext=document&amp;vr=3.0&amp;rs=cblt1.0&amp;transitionType=DocumentItem&amp;contextData=(sc.Default)#co_pp_sp_711_194"/>
  <Relationship Id="r443"
    Type="http://schemas.openxmlformats.org/officeDocument/2006/relationships/hyperlink"
    TargetMode="External"
    Target="http://www.westlaw.com/Link/Document/FullText?findType=L&amp;pubNum=1000037&amp;cite=NCSTS1-45.1&amp;originatingDoc=I177c8f9030f611ec92b2ac1d0acb6802&amp;refType=LQ&amp;originationContext=document&amp;vr=3.0&amp;rs=cblt1.0&amp;transitionType=DocumentItem&amp;contextData=(sc.Default)"/>
  <Relationship Id="r444"
    Type="http://schemas.openxmlformats.org/officeDocument/2006/relationships/hyperlink"
    TargetMode="External"
    Target="https://1.next.westlaw.com/Link/RelatedInformation/Flag?documentGuid=Id1f3bef8025c11da83e7e9deff98dc6f&amp;transitionType=InlineKeyCiteFlags&amp;originationContext=docHeaderFlag&amp;Rank=0&amp;ppcid=a5a9ceba329b4abb84a406002b6c730b&amp;contextData=(sc.Default)"/>
  <Relationship Id="r445"
    Type="http://schemas.openxmlformats.org/officeDocument/2006/relationships/hyperlink"
    TargetMode="External"
    Target="http://www.westlaw.com/Link/Document/FullText?findType=Y&amp;serNum=1988086923&amp;pubNum=0000711&amp;originatingDoc=I177c8f9030f611ec92b2ac1d0acb6802&amp;refType=RP&amp;fi=co_pp_sp_711_828&amp;originationContext=document&amp;vr=3.0&amp;rs=cblt1.0&amp;transitionType=DocumentItem&amp;contextData=(sc.Default)#co_pp_sp_711_828"/>
  <Relationship Id="r446"
    Type="http://schemas.openxmlformats.org/officeDocument/2006/relationships/hyperlink"
    TargetMode="External"
    Target="http://www.westlaw.com/Link/Document/FullText?findType=Y&amp;serNum=1828001904&amp;pubNum=0000572&amp;originatingDoc=I177c8f9030f611ec92b2ac1d0acb6802&amp;refType=RP&amp;fi=co_pp_sp_572_38&amp;originationContext=document&amp;vr=3.0&amp;rs=cblt1.0&amp;transitionType=DocumentItem&amp;contextData=(sc.Default)#co_pp_sp_572_38"/>
  <Relationship Id="r447"
    Type="http://schemas.openxmlformats.org/officeDocument/2006/relationships/hyperlink"
    TargetMode="External"
    Target="http://www.westlaw.com/Link/Document/FullText?findType=Y&amp;serNum=1859003412&amp;pubNum=0000572&amp;originatingDoc=I177c8f9030f611ec92b2ac1d0acb6802&amp;refType=RP&amp;fi=co_pp_sp_572_333&amp;originationContext=document&amp;vr=3.0&amp;rs=cblt1.0&amp;transitionType=DocumentItem&amp;contextData=(sc.Default)#co_pp_sp_572_333"/>
  <Relationship Id="r448"
    Type="http://schemas.openxmlformats.org/officeDocument/2006/relationships/hyperlink"
    TargetMode="External"
    Target="https://1.next.westlaw.com/Link/RelatedInformation/Flag?documentGuid=Ifbafa25c044f11dab386b232635db992&amp;transitionType=InlineKeyCiteFlags&amp;originationContext=docHeaderFlag&amp;Rank=0&amp;ppcid=a5a9ceba329b4abb84a406002b6c730b&amp;contextData=(sc.Default)"/>
  <Relationship Id="r449"
    Type="http://schemas.openxmlformats.org/officeDocument/2006/relationships/hyperlink"
    TargetMode="External"
    Target="http://www.westlaw.com/Link/Document/FullText?findType=Y&amp;serNum=1904012244&amp;pubNum=0000710&amp;originatingDoc=I177c8f9030f611ec92b2ac1d0acb6802&amp;refType=RP&amp;fi=co_pp_sp_710_588&amp;originationContext=document&amp;vr=3.0&amp;rs=cblt1.0&amp;transitionType=DocumentItem&amp;contextData=(sc.Default)#co_pp_sp_710_588"/>
  <Relationship Id="r450"
    Type="http://schemas.openxmlformats.org/officeDocument/2006/relationships/image"
    Target="images/5.png"/>
  <Relationship Id="r451"
    Type="http://schemas.openxmlformats.org/officeDocument/2006/relationships/hyperlink"
    TargetMode="External"
    Target="http://www.westlaw.com/Link/Document/FullText?findType=Y&amp;serNum=1995241230&amp;pubNum=0000711&amp;originatingDoc=I177c8f9030f611ec92b2ac1d0acb6802&amp;refType=RP&amp;fi=co_pp_sp_711_682&amp;originationContext=document&amp;vr=3.0&amp;rs=cblt1.0&amp;transitionType=DocumentItem&amp;contextData=(sc.Default)#co_pp_sp_711_682"/>
  <Relationship Id="r452"
    Type="http://schemas.openxmlformats.org/officeDocument/2006/relationships/hyperlink"
    TargetMode="External"
    Target="https://1.next.westlaw.com/Link/RelatedInformation/Flag?documentGuid=Ifbafa25c044f11dab386b232635db992&amp;transitionType=InlineKeyCiteFlags&amp;originationContext=docHeaderFlag&amp;Rank=0&amp;ppcid=a5a9ceba329b4abb84a406002b6c730b&amp;contextData=(sc.Default)"/>
  <Relationship Id="r453"
    Type="http://schemas.openxmlformats.org/officeDocument/2006/relationships/hyperlink"
    TargetMode="External"
    Target="http://www.westlaw.com/Link/Document/FullText?findType=Y&amp;serNum=1904012244&amp;pubNum=0000710&amp;originatingDoc=I177c8f9030f611ec92b2ac1d0acb6802&amp;refType=RP&amp;fi=co_pp_sp_710_588&amp;originationContext=document&amp;vr=3.0&amp;rs=cblt1.0&amp;transitionType=DocumentItem&amp;contextData=(sc.Default)#co_pp_sp_710_588"/>
  <Relationship Id="r454"
    Type="http://schemas.openxmlformats.org/officeDocument/2006/relationships/hyperlink"
    TargetMode="External"
    Target="http://www.westlaw.com/Link/Document/FullText?findType=Y&amp;serNum=1888168496&amp;pubNum=0000572&amp;originatingDoc=I177c8f9030f611ec92b2ac1d0acb6802&amp;refType=RP&amp;fi=co_pp_sp_572_481&amp;originationContext=document&amp;vr=3.0&amp;rs=cblt1.0&amp;transitionType=DocumentItem&amp;contextData=(sc.Default)#co_pp_sp_572_481"/>
  <Relationship Id="r455"
    Type="http://schemas.openxmlformats.org/officeDocument/2006/relationships/hyperlink"
    TargetMode="External"
    Target="http://www.westlaw.com/Link/Document/FullText?findType=Y&amp;serNum=1995241230&amp;pubNum=0000711&amp;originatingDoc=I177c8f9030f611ec92b2ac1d0acb6802&amp;refType=RP&amp;originationContext=document&amp;vr=3.0&amp;rs=cblt1.0&amp;transitionType=DocumentItem&amp;contextData=(sc.Default)"/>
  <Relationship Id="r456"
    Type="http://schemas.openxmlformats.org/officeDocument/2006/relationships/hyperlink"
    TargetMode="External"
    Target="https://1.next.westlaw.com/Link/RelatedInformation/Flag?documentGuid=Ib5f437da626e11dfab57d8fd5597ca43&amp;transitionType=InlineKeyCiteFlags&amp;originationContext=docHeaderFlag&amp;Rank=0&amp;ppcid=a5a9ceba329b4abb84a406002b6c730b&amp;contextData=(sc.Default)"/>
  <Relationship Id="r457"
    Type="http://schemas.openxmlformats.org/officeDocument/2006/relationships/hyperlink"
    TargetMode="External"
    Target="http://www.westlaw.com/Link/Document/FullText?findType=Y&amp;serNum=2022059176&amp;pubNum=0000711&amp;originatingDoc=I177c8f9030f611ec92b2ac1d0acb6802&amp;refType=RP&amp;fi=co_pp_sp_711_212&amp;originationContext=document&amp;vr=3.0&amp;rs=cblt1.0&amp;transitionType=DocumentItem&amp;contextData=(sc.Default)#co_pp_sp_711_212"/>
  <Relationship Id="r458"
    Type="http://schemas.openxmlformats.org/officeDocument/2006/relationships/hyperlink"
    TargetMode="External"
    Target="https://1.next.westlaw.com/Link/RelatedInformation/Flag?documentGuid=Ib5f437da626e11dfab57d8fd5597ca43&amp;transitionType=InlineKeyCiteFlags&amp;originationContext=docHeaderFlag&amp;Rank=0&amp;ppcid=a5a9ceba329b4abb84a406002b6c730b&amp;contextData=(sc.Default)"/>
  <Relationship Id="r459"
    Type="http://schemas.openxmlformats.org/officeDocument/2006/relationships/hyperlink"
    TargetMode="External"
    Target="http://www.westlaw.com/Link/Document/FullText?findType=Y&amp;serNum=2022059176&amp;pubNum=0000573&amp;originatingDoc=I177c8f9030f611ec92b2ac1d0acb6802&amp;refType=RP&amp;originationContext=document&amp;vr=3.0&amp;rs=cblt1.0&amp;transitionType=DocumentItem&amp;contextData=(sc.Default)"/>
  <Relationship Id="r460"
    Type="http://schemas.openxmlformats.org/officeDocument/2006/relationships/hyperlink"
    TargetMode="External"
    Target="http://www.westlaw.com/Link/Document/FullText?findType=Y&amp;serNum=2019742492&amp;pubNum=0000711&amp;originatingDoc=I177c8f9030f611ec92b2ac1d0acb6802&amp;refType=RP&amp;fi=co_pp_sp_711_827&amp;originationContext=document&amp;vr=3.0&amp;rs=cblt1.0&amp;transitionType=DocumentItem&amp;contextData=(sc.Default)#co_pp_sp_711_827"/>
  <Relationship Id="r461"
    Type="http://schemas.openxmlformats.org/officeDocument/2006/relationships/hyperlink"
    TargetMode="External"
    Target="http://www.westlaw.com/Link/Document/FullText?findType=Y&amp;serNum=2019742492&amp;pubNum=0000711&amp;originatingDoc=I177c8f9030f611ec92b2ac1d0acb6802&amp;refType=RP&amp;fi=co_pp_sp_711_826&amp;originationContext=document&amp;vr=3.0&amp;rs=cblt1.0&amp;transitionType=DocumentItem&amp;contextData=(sc.Default)#co_pp_sp_711_826"/>
  <Relationship Id="r462"
    Type="http://schemas.openxmlformats.org/officeDocument/2006/relationships/hyperlink"
    TargetMode="External"
    Target="http://www.westlaw.com/Link/Document/FullText?findType=Y&amp;serNum=1985158761&amp;pubNum=0000711&amp;originatingDoc=I177c8f9030f611ec92b2ac1d0acb6802&amp;refType=RP&amp;fi=co_pp_sp_711_104&amp;originationContext=document&amp;vr=3.0&amp;rs=cblt1.0&amp;transitionType=DocumentItem&amp;contextData=(sc.Default)#co_pp_sp_711_104"/>
  <Relationship Id="r463"
    Type="http://schemas.openxmlformats.org/officeDocument/2006/relationships/hyperlink"
    TargetMode="External"
    Target="http://www.westlaw.com/Link/Document/FullText?findType=Y&amp;serNum=1997104511&amp;pubNum=0000711&amp;originatingDoc=I177c8f9030f611ec92b2ac1d0acb6802&amp;refType=RP&amp;fi=co_pp_sp_711_448&amp;originationContext=document&amp;vr=3.0&amp;rs=cblt1.0&amp;transitionType=DocumentItem&amp;contextData=(sc.Default)#co_pp_sp_711_448"/>
  <Relationship Id="r464"
    Type="http://schemas.openxmlformats.org/officeDocument/2006/relationships/hyperlink"
    TargetMode="External"
    Target="http://www.westlaw.com/Link/Document/FullText?findType=Y&amp;serNum=1890007558&amp;pubNum=0000710&amp;originatingDoc=I177c8f9030f611ec92b2ac1d0acb6802&amp;refType=RP&amp;fi=co_pp_sp_710_284&amp;originationContext=document&amp;vr=3.0&amp;rs=cblt1.0&amp;transitionType=DocumentItem&amp;contextData=(sc.Default)#co_pp_sp_710_284"/>
  <Relationship Id="r465"
    Type="http://schemas.openxmlformats.org/officeDocument/2006/relationships/hyperlink"
    TargetMode="External"
    Target="http://www.westlaw.com/Link/Document/FullText?findType=Y&amp;serNum=2023571787&amp;pubNum=0000711&amp;originatingDoc=I177c8f9030f611ec92b2ac1d0acb6802&amp;refType=RP&amp;fi=co_pp_sp_711_337&amp;originationContext=document&amp;vr=3.0&amp;rs=cblt1.0&amp;transitionType=DocumentItem&amp;contextData=(sc.Default)#co_pp_sp_711_337"/>
  <Relationship Id="r466"
    Type="http://schemas.openxmlformats.org/officeDocument/2006/relationships/hyperlink"
    TargetMode="External"
    Target="http://www.westlaw.com/Link/Document/FullText?findType=Y&amp;serNum=2023571787&amp;pubNum=0000573&amp;originatingDoc=I177c8f9030f611ec92b2ac1d0acb6802&amp;refType=RP&amp;originationContext=document&amp;vr=3.0&amp;rs=cblt1.0&amp;transitionType=DocumentItem&amp;contextData=(sc.Default)"/>
  <Relationship Id="r467"
    Type="http://schemas.openxmlformats.org/officeDocument/2006/relationships/hyperlink"
    TargetMode="External"
    Target="http://www.westlaw.com/Link/Document/FullText?findType=Y&amp;serNum=1901011892&amp;pubNum=0000710&amp;originatingDoc=I177c8f9030f611ec92b2ac1d0acb6802&amp;refType=RP&amp;fi=co_pp_sp_710_901&amp;originationContext=document&amp;vr=3.0&amp;rs=cblt1.0&amp;transitionType=DocumentItem&amp;contextData=(sc.Default)#co_pp_sp_710_901"/>
  <Relationship Id="r468"
    Type="http://schemas.openxmlformats.org/officeDocument/2006/relationships/hyperlink"
    TargetMode="External"
    Target="http://www.westlaw.com/Link/Document/FullText?findType=Y&amp;serNum=2041664736&amp;pubNum=0000711&amp;originatingDoc=I177c8f9030f611ec92b2ac1d0acb6802&amp;refType=RP&amp;fi=co_pp_sp_711_136&amp;originationContext=document&amp;vr=3.0&amp;rs=cblt1.0&amp;transitionType=DocumentItem&amp;contextData=(sc.Default)#co_pp_sp_711_136"/>
  <Relationship Id="r469"
    Type="http://schemas.openxmlformats.org/officeDocument/2006/relationships/hyperlink"
    TargetMode="External"
    Target="http://www.westlaw.com/Link/Document/FullText?findType=Y&amp;serNum=2019742492&amp;pubNum=0000711&amp;originatingDoc=I177c8f9030f611ec92b2ac1d0acb6802&amp;refType=RP&amp;fi=co_pp_sp_711_827&amp;originationContext=document&amp;vr=3.0&amp;rs=cblt1.0&amp;transitionType=DocumentItem&amp;contextData=(sc.Default)#co_pp_sp_711_827"/>
  <Relationship Id="r470"
    Type="http://schemas.openxmlformats.org/officeDocument/2006/relationships/hyperlink"
    TargetMode="External"
    Target="http://www.westlaw.com/Link/Document/FullText?findType=Y&amp;serNum=2019742492&amp;pubNum=0000711&amp;originatingDoc=I177c8f9030f611ec92b2ac1d0acb6802&amp;refType=RP&amp;fi=co_pp_sp_711_826&amp;originationContext=document&amp;vr=3.0&amp;rs=cblt1.0&amp;transitionType=DocumentItem&amp;contextData=(sc.Default)#co_pp_sp_711_826"/>
  <Relationship Id="r471"
    Type="http://schemas.openxmlformats.org/officeDocument/2006/relationships/hyperlink"
    TargetMode="External"
    Target="https://1.next.westlaw.com/Link/RelatedInformation/Flag?documentGuid=Iefdf66a502e611da9439b076ef9ec4de&amp;transitionType=InlineKeyCiteFlags&amp;originationContext=docHeaderFlag&amp;Rank=0&amp;ppcid=a5a9ceba329b4abb84a406002b6c730b&amp;contextData=(sc.Default)"/>
  <Relationship Id="r472"
    Type="http://schemas.openxmlformats.org/officeDocument/2006/relationships/hyperlink"
    TargetMode="External"
    Target="http://www.westlaw.com/Link/Document/FullText?findType=Y&amp;serNum=1985119271&amp;pubNum=0000711&amp;originatingDoc=I177c8f9030f611ec92b2ac1d0acb6802&amp;refType=RP&amp;fi=co_pp_sp_711_281&amp;originationContext=document&amp;vr=3.0&amp;rs=cblt1.0&amp;transitionType=DocumentItem&amp;contextData=(sc.Default)#co_pp_sp_711_281"/>
  <Relationship Id="r473"
    Type="http://schemas.openxmlformats.org/officeDocument/2006/relationships/hyperlink"
    TargetMode="External"
    Target="http://www.westlaw.com/Link/Document/FullText?findType=Y&amp;serNum=1951104077&amp;pubNum=0000711&amp;originatingDoc=I177c8f9030f611ec92b2ac1d0acb6802&amp;refType=RP&amp;fi=co_pp_sp_711_266&amp;originationContext=document&amp;vr=3.0&amp;rs=cblt1.0&amp;transitionType=DocumentItem&amp;contextData=(sc.Default)#co_pp_sp_711_266"/>
  <Relationship Id="r474"
    Type="http://schemas.openxmlformats.org/officeDocument/2006/relationships/hyperlink"
    TargetMode="External"
    Target="http://www.westlaw.com/Link/Document/FullText?findType=h&amp;pubNum=176284&amp;cite=0107284601&amp;originatingDoc=I177c8f9030f611ec92b2ac1d0acb6802&amp;refType=RQ&amp;originationContext=document&amp;vr=3.0&amp;rs=cblt1.0&amp;transitionType=DocumentItem&amp;contextData=(sc.Default)"/>
  <Relationship Id="r475"
    Type="http://schemas.openxmlformats.org/officeDocument/2006/relationships/hyperlink"
    TargetMode="External"
    Target="http://www.westlaw.com/Link/Document/FullText?findType=h&amp;pubNum=176284&amp;cite=0514981701&amp;originatingDoc=I177c8f9030f611ec92b2ac1d0acb6802&amp;refType=RQ&amp;originationContext=document&amp;vr=3.0&amp;rs=cblt1.0&amp;transitionType=DocumentItem&amp;contextData=(sc.Default)"/>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177c8f9030f611ec92b2ac1d0acb6802_Targe"/>
      <w:bookmarkEnd w:id="1"/>
    </w:p>
    <w:bookmarkEnd w:id="0"/>
    <w:bookmarkStart w:id="2" w:name="co_readingModeKC_1"/>
    <w:bookmarkStart w:id="3" w:name="co_readingModeCitatorFlag_1"/>
    <w:p>
      <w:pPr>
        <w:spacing w:before="0" w:after="0" w:line="235" w:lineRule="atLeast"/>
        <w:jc w:val="both"/>
      </w:pPr>
      <w:hyperlink r:id="r7">
        <w:r>
          <w:rPr>
            <w:rFonts w:ascii="Times New Roman" w:hAnsi="Times New Roman"/>
            <w:color w:val="000000"/>
            <w:sz w:val="30"/>
          </w:rPr>
          <w:drawing>
            <wp:inline>
              <wp:extent cx="161925" cy="161925"/>
              <wp:docPr id="1" name="Picture 1" descr="KeyCite Yellow Flag - Negative Treatment"/>
              <a:graphic>
                <a:graphicData uri="http://schemas.openxmlformats.org/drawingml/2006/picture">
                  <p:pic>
                    <p:nvPicPr>
                      <p:cNvPr id="2" name="Picture 1" descr="KeyCite Yellow Flag - Negative Treatment"/>
                      <p:cNvPicPr/>
                    </p:nvPicPr>
                    <p:blipFill>
                      <a:blip r:embed="r8"/>
                      <a:srcRect/>
                      <a:stretch>
                        <a:fillRect/>
                      </a:stretch>
                    </p:blipFill>
                    <p:spPr>
                      <a:xfrm>
                        <a:off x="0" y="0"/>
                        <a:ext cx="161925" cy="161925"/>
                      </a:xfrm>
                      <a:prstGeom prst="rect"/>
                    </p:spPr>
                  </p:pic>
                </a:graphicData>
              </a:graphic>
            </wp:inline>
          </w:drawing>
        </w:r>
      </w:hyperlink>
      <w:r>
        <w:rPr>
          <w:rFonts w:ascii="Times New Roman" w:hAnsi="Times New Roman"/>
          <w:color w:val="000000"/>
          <w:sz w:val="16"/>
        </w:rPr>
        <w:t>KeyCite Yellow Flag - Negative Treatment</w:t>
      </w:r>
    </w:p>
    <w:bookmarkEnd w:id="3"/>
    <w:bookmarkEnd w:id="2"/>
    <w:bookmarkStart w:id="4" w:name="co_readingModeNegativeTreatment_1"/>
    <w:p>
      <w:pPr>
        <w:spacing w:before="0" w:after="0" w:line="235" w:lineRule="atLeast"/>
        <w:jc w:val="both"/>
      </w:pPr>
      <w:r>
        <w:rPr>
          <w:rFonts w:ascii="Times New Roman" w:hAnsi="Times New Roman"/>
          <w:color w:val="000000"/>
          <w:sz w:val="16"/>
        </w:rPr>
        <w:t> </w:t>
      </w:r>
      <w:r>
        <w:rPr>
          <w:rFonts w:ascii="Times New Roman" w:hAnsi="Times New Roman"/>
          <w:color w:val="000000"/>
          <w:sz w:val="16"/>
        </w:rPr>
        <w:tab/>
      </w:r>
      <w:r>
        <w:rPr>
          <w:rFonts w:ascii="Times New Roman" w:hAnsi="Times New Roman"/>
          <w:color w:val="000000"/>
          <w:sz w:val="16"/>
        </w:rPr>
        <w:t xml:space="preserve">Review Allowed by </w:t>
      </w:r>
      <w:hyperlink r:id="r9">
        <w:r>
          <w:rPr>
            <w:rFonts w:ascii="Times New Roman" w:hAnsi="Times New Roman"/>
            <w:color w:val="000000"/>
            <w:sz w:val="16"/>
          </w:rPr>
          <w:t>Duke Energy Carolinas, LLC v. Kiser</w:t>
        </w:r>
        <w:r>
          <w:rPr>
            <w:rFonts w:ascii="Times New Roman" w:hAnsi="Times New Roman"/>
            <w:color w:val="000000"/>
            <w:sz w:val="16"/>
          </w:rPr>
          <w:t xml:space="preserve">, </w:t>
        </w:r>
      </w:hyperlink>
      <w:r>
        <w:rPr>
          <w:rFonts w:ascii="Times New Roman" w:hAnsi="Times New Roman"/>
          <w:color w:val="000000"/>
          <w:sz w:val="16"/>
        </w:rPr>
        <w:t xml:space="preserve">N.C., </w:t>
      </w:r>
      <w:r>
        <w:rPr>
          <w:rFonts w:ascii="Times New Roman" w:hAnsi="Times New Roman"/>
          <w:color w:val="000000"/>
          <w:sz w:val="16"/>
        </w:rPr>
        <w:t>February 9, 2022</w:t>
      </w:r>
    </w:p>
    <w:bookmarkEnd w:id="4"/>
    <w:p>
      <w:pPr>
        <w:spacing w:before="180" w:after="0" w:line="275" w:lineRule="atLeast"/>
        <w:jc w:val="center"/>
      </w:pPr>
      <w:r>
        <w:rPr>
          <w:rFonts w:ascii="georgia" w:hAnsi="georgia"/>
          <w:color w:val="000000"/>
          <w:sz w:val="20"/>
        </w:rPr>
        <w:t>2021-NCCOA-558</w:t>
      </w:r>
    </w:p>
    <w:p>
      <w:pPr>
        <w:spacing w:before="0" w:after="0" w:line="275" w:lineRule="atLeast"/>
        <w:jc w:val="center"/>
      </w:pPr>
      <w:r>
        <w:rPr>
          <w:rFonts w:ascii="georgia" w:hAnsi="georgia"/>
          <w:color w:val="000000"/>
          <w:sz w:val="20"/>
        </w:rPr>
        <w:t>Court of Appeals of North Carolina.</w:t>
      </w:r>
    </w:p>
    <w:p>
      <w:pPr>
        <w:spacing w:before="200" w:after="0" w:line="300" w:lineRule="atLeast"/>
        <w:ind w:left="100" w:right="100" w:firstLine="0"/>
        <w:jc w:val="center"/>
      </w:pPr>
      <w:r>
        <w:rPr>
          <w:rFonts w:ascii="georgia" w:hAnsi="georgia"/>
          <w:color w:val="252525"/>
          <w:sz w:val="20"/>
        </w:rPr>
        <w:t>DUKE ENERGY CAROLINAS, LLC, Plaintiff,</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Michael L. KISER, Robin S. Kiser, and Sunset Keys, LLC, Defendants/Third-Party Plaintiffs,</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Thomas E. Schmitt and Karen A. Schmitt, et al., Third-Party Defendants.</w:t>
      </w:r>
    </w:p>
    <w:p>
      <w:pPr>
        <w:pBdr>
          <w:left w:val="none" w:space="8"/>
        </w:pBdr>
        <w:spacing w:before="200" w:after="0" w:line="275" w:lineRule="atLeast"/>
        <w:ind w:left="150" w:right="0" w:firstLine="0"/>
        <w:jc w:val="center"/>
      </w:pPr>
      <w:r>
        <w:rPr>
          <w:rFonts w:ascii="georgia" w:hAnsi="georgia"/>
          <w:color w:val="000000"/>
          <w:sz w:val="20"/>
        </w:rPr>
        <w:t>No. COA20-333</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Filed October 19, 2021</w:t>
      </w:r>
    </w:p>
    <w:bookmarkStart w:id="5" w:name="co_synopsis_1"/>
    <w:p>
      <w:pPr>
        <w:keepNext/>
        <w:keepLines/>
        <w:spacing w:before="600" w:after="0" w:line="275" w:lineRule="atLeast"/>
        <w:jc w:val="both"/>
      </w:pPr>
      <w:r>
        <w:rPr>
          <w:rFonts w:ascii="Times New Roman" w:hAnsi="Times New Roman"/>
          <w:b/>
          <w:color w:val="212121"/>
          <w:sz w:val="20"/>
        </w:rPr>
        <w:t>Synopsis</w:t>
      </w:r>
    </w:p>
    <w:bookmarkEnd w:id="5"/>
    <w:p>
      <w:pPr>
        <w:spacing w:before="0" w:after="0" w:line="275" w:lineRule="atLeast"/>
        <w:jc w:val="both"/>
      </w:pPr>
      <w:r>
        <w:rPr>
          <w:rFonts w:ascii="Times New Roman" w:hAnsi="Times New Roman"/>
          <w:b/>
          <w:color w:val="000000"/>
          <w:sz w:val="20"/>
        </w:rPr>
        <w:t>Background:</w:t>
      </w:r>
      <w:r>
        <w:rPr>
          <w:rFonts w:ascii="Times New Roman" w:hAnsi="Times New Roman"/>
          <w:color w:val="000000"/>
          <w:sz w:val="20"/>
        </w:rPr>
        <w:t xml:space="preserve"> Power company, which had easement right to flood submerged property in artificial lake, brought action against waterfront property owners, who owned servient estate, alleging trespass and wrongful interference with an easement after owners erected retaining wall in lake and subsequently backfilled the area to enlarge their surface property. Owners counterclaimed, challenging power company's authority under the easements to demand removal of the retaining wall, to issue permits to neighbors for the construction of docks on their lots, and to open the waters above those lots to recreational use. After neighbors were joined as defendants, the Superior Court, Catawba County, </w:t>
      </w:r>
      <w:hyperlink r:id="r10">
        <w:r>
          <w:rPr>
            <w:rFonts w:ascii="Times New Roman" w:hAnsi="Times New Roman"/>
            <w:color w:val="000000"/>
            <w:sz w:val="20"/>
          </w:rPr>
          <w:t>Nathaniel Poovey</w:t>
        </w:r>
      </w:hyperlink>
      <w:r>
        <w:rPr>
          <w:rFonts w:ascii="Times New Roman" w:hAnsi="Times New Roman"/>
          <w:color w:val="000000"/>
          <w:sz w:val="20"/>
        </w:rPr>
        <w:t>, Senior Resident Judge, granted partial summary judgment requiring removal of retaining wall and the backfilled area cleared, and later granted summary judgment to power company and neighbors quieting title in the lots, improvements, and use of the waters to the neighbors. Owners appealed.</w:t>
      </w:r>
    </w:p>
    <w:p>
      <w:pPr>
        <w:spacing w:before="0" w:after="0" w:line="275" w:lineRule="atLeast"/>
        <w:jc w:val="both"/>
      </w:pPr>
      <w:r>
        <w:rPr>
          <w:rFonts w:ascii="Times New Roman" w:hAnsi="Times New Roman"/>
          <w:color w:val="000000"/>
          <w:sz w:val="20"/>
        </w:rPr>
        <w:t> </w:t>
      </w:r>
    </w:p>
    <w:p>
      <w:pPr>
        <w:spacing w:before="400" w:after="0" w:line="275" w:lineRule="atLeast"/>
        <w:jc w:val="both"/>
      </w:pPr>
      <w:r>
        <w:rPr>
          <w:rFonts w:ascii="Times New Roman" w:hAnsi="Times New Roman"/>
          <w:b/>
          <w:color w:val="000000"/>
          <w:sz w:val="20"/>
        </w:rPr>
        <w:t>Holdings:</w:t>
      </w:r>
      <w:r>
        <w:rPr>
          <w:rFonts w:ascii="Times New Roman" w:hAnsi="Times New Roman"/>
          <w:color w:val="000000"/>
          <w:sz w:val="20"/>
        </w:rPr>
        <w:t xml:space="preserve"> The Court of Appeals, </w:t>
      </w:r>
      <w:hyperlink r:id="r11">
        <w:r>
          <w:rPr>
            <w:rFonts w:ascii="Times New Roman" w:hAnsi="Times New Roman"/>
            <w:color w:val="000000"/>
            <w:sz w:val="20"/>
          </w:rPr>
          <w:t>Wood</w:t>
        </w:r>
      </w:hyperlink>
      <w:r>
        <w:rPr>
          <w:rFonts w:ascii="Times New Roman" w:hAnsi="Times New Roman"/>
          <w:color w:val="000000"/>
          <w:sz w:val="20"/>
        </w:rPr>
        <w:t>, J., held that: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42054735283_1">
        <w:r>
          <w:rPr>
            <w:rFonts w:ascii="Times New Roman" w:hAnsi="Times New Roman"/>
            <w:color w:val="000000"/>
            <w:sz w:val="20"/>
            <w:vertAlign w:val="superscript"/>
          </w:rPr>
          <w:t>[1]</w:t>
        </w:r>
      </w:hyperlink>
      <w:r>
        <w:rPr>
          <w:rFonts w:ascii="Times New Roman" w:hAnsi="Times New Roman"/>
          <w:color w:val="000000"/>
          <w:sz w:val="20"/>
        </w:rPr>
        <w:t xml:space="preserve"> water flowage and flood easements were easements appurtenant rather than in gross;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52054735283_1">
        <w:r>
          <w:rPr>
            <w:rFonts w:ascii="Times New Roman" w:hAnsi="Times New Roman"/>
            <w:color w:val="000000"/>
            <w:sz w:val="20"/>
            <w:vertAlign w:val="superscript"/>
          </w:rPr>
          <w:t>[2]</w:t>
        </w:r>
      </w:hyperlink>
      <w:r>
        <w:rPr>
          <w:rFonts w:ascii="Times New Roman" w:hAnsi="Times New Roman"/>
          <w:color w:val="000000"/>
          <w:sz w:val="20"/>
        </w:rPr>
        <w:t xml:space="preserve"> as a matter of first impression, unless an easement explicitly states otherwise, an easement holder may not permit strangers to the easement agreement to make use of the land, other than for the use and benefit of the easement holder, without the consent of the landowner, where such use would constitute additional burdens upon the servient tenement;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62054735283_1">
        <w:r>
          <w:rPr>
            <w:rFonts w:ascii="Times New Roman" w:hAnsi="Times New Roman"/>
            <w:color w:val="000000"/>
            <w:sz w:val="20"/>
            <w:vertAlign w:val="superscript"/>
          </w:rPr>
          <w:t>[3]</w:t>
        </w:r>
      </w:hyperlink>
      <w:r>
        <w:rPr>
          <w:rFonts w:ascii="Times New Roman" w:hAnsi="Times New Roman"/>
          <w:color w:val="000000"/>
          <w:sz w:val="20"/>
        </w:rPr>
        <w:t xml:space="preserve"> power company exceeded its scope of authority by permitting lakefront landowners to construct and maintain structures over and into the submerged land without the consent of the grantor's successors, who held title to the submerged lands;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82054735283_1">
        <w:r>
          <w:rPr>
            <w:rFonts w:ascii="Times New Roman" w:hAnsi="Times New Roman"/>
            <w:color w:val="000000"/>
            <w:sz w:val="20"/>
            <w:vertAlign w:val="superscript"/>
          </w:rPr>
          <w:t>[4]</w:t>
        </w:r>
      </w:hyperlink>
      <w:r>
        <w:rPr>
          <w:rFonts w:ascii="Times New Roman" w:hAnsi="Times New Roman"/>
          <w:color w:val="000000"/>
          <w:sz w:val="20"/>
        </w:rPr>
        <w:t xml:space="preserve"> power company's license with the Federal Energy Regulatory Commission (FERC) to construct dam and create artificial lake did not give power company authority to unilaterally permit lakefront property owners to construct docks over and in submerged lands;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312054735283_1">
        <w:r>
          <w:rPr>
            <w:rFonts w:ascii="Times New Roman" w:hAnsi="Times New Roman"/>
            <w:color w:val="000000"/>
            <w:sz w:val="20"/>
            <w:vertAlign w:val="superscript"/>
          </w:rPr>
          <w:t>[5]</w:t>
        </w:r>
      </w:hyperlink>
      <w:r>
        <w:rPr>
          <w:rFonts w:ascii="Times New Roman" w:hAnsi="Times New Roman"/>
          <w:color w:val="000000"/>
          <w:sz w:val="20"/>
        </w:rPr>
        <w:t xml:space="preserve"> water flowage easement allowed power company to prohibit owners from maintaining a structure within that 280.4 acre area while simultaneously permitting others to maintain structures within the same area; and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462054735283_1">
        <w:r>
          <w:rPr>
            <w:rFonts w:ascii="Times New Roman" w:hAnsi="Times New Roman"/>
            <w:color w:val="000000"/>
            <w:sz w:val="20"/>
            <w:vertAlign w:val="superscript"/>
          </w:rPr>
          <w:t>[6]</w:t>
        </w:r>
      </w:hyperlink>
      <w:r>
        <w:rPr>
          <w:rFonts w:ascii="Times New Roman" w:hAnsi="Times New Roman"/>
          <w:color w:val="000000"/>
          <w:sz w:val="20"/>
        </w:rPr>
        <w:t xml:space="preserve"> genuine issue of material fact as to navigability of river precluded summary judgment for servient estate owner on claims by power company under the public trust doctrine and by neighbors under riparian rights.</w:t>
      </w:r>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Reversed and remanded.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color w:val="000000"/>
          <w:sz w:val="20"/>
        </w:rPr>
        <w:t>Procedural Posture(s):</w:t>
      </w:r>
      <w:r>
        <w:rPr>
          <w:rFonts w:ascii="Times New Roman" w:hAnsi="Times New Roman"/>
          <w:color w:val="000000"/>
          <w:sz w:val="20"/>
        </w:rPr>
        <w:t xml:space="preserve"> Interlocutory Appeal; Motion for Summary Judgment; Motion for Permanent Injunction.</w:t>
      </w:r>
    </w:p>
    <w:bookmarkStart w:id="6" w:name="co_headnotes_1"/>
    <w:bookmarkStart w:id="7"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(48)</w:t>
      </w:r>
    </w:p>
    <w:bookmarkEnd w:id="7"/>
    <w:bookmarkEnd w:id="6"/>
    <w:p>
      <w:pPr>
        <w:spacing w:before="0" w:after="0" w:line="240" w:lineRule="auto"/>
        <w:rPr>
          <w:sz w:val="20"/>
        </w:rPr>
      </w:pPr>
    </w:p>
    <w:tbl>
      <w:tblPr>
        <w:tblInd w:w="30" w:type="dxa"/>
        <w:tblLayout w:type="fixed"/>
      </w:tblPr>
      <w:tblGrid>
        <w:gridCol w:w="600"/>
        <w:gridCol w:w="4035"/>
      </w:tblGrid>
      <w:bookmarkStart w:id="8" w:name="co_expandedHeadnotes_1"/>
      <w:bookmarkStart w:id="9" w:name="co_anchor_2054735283001_1"/>
      <w:bookmarkStart w:id="10" w:name="co_headnotesTable_1"/>
      <w:tr>
        <w:tblPrEx/>
        <w:trPr/>
        <w:tc>
          <w:tcPr>
            <w:tcMar>
              <w:left w:w="30" w:type="dxa"/>
              <w:right w:w="30" w:type="dxa"/>
            </w:tcMar>
            <w:vAlign w:val="top"/>
          </w:tcPr>
          <w:p>
            <w:pPr>
              <w:spacing w:before="0" w:after="0" w:line="275" w:lineRule="atLeast"/>
            </w:pPr>
            <w:bookmarkStart w:id="11" w:name="co_anchor_F12054735283_1"/>
            <w:bookmarkStart w:id="12" w:name="co_anchor_headNote_[1]_1"/>
            <w:hyperlink w:anchor="co_anchor_B12054735283_1">
              <w:r>
                <w:rPr>
                  <w:rFonts w:ascii="Times New Roman" w:hAnsi="Times New Roman"/>
                  <w:b/>
                  <w:color w:val="000000"/>
                  <w:sz w:val="20"/>
                  <w:vertAlign w:val="superscript"/>
                </w:rPr>
                <w:t>[1]</w:t>
              </w:r>
            </w:hyperlink>
            <w:bookmarkEnd w:id="12"/>
            <w:bookmarkEnd w:id="11"/>
          </w:p>
        </w:tc>
        <w:tc>
          <w:tcPr>
            <w:tcMar>
              <w:left w:w="30" w:type="dxa"/>
              <w:right w:w="30" w:type="dxa"/>
            </w:tcMar>
            <w:vAlign w:val="top"/>
          </w:tcPr>
          <w:p>
            <w:pPr>
              <w:pBdr>
                <w:bottom w:val="none" w:space="2"/>
              </w:pBdr>
              <w:spacing w:before="0" w:after="0" w:line="275" w:lineRule="atLeast"/>
            </w:pPr>
            <w:hyperlink r:id="r12">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3" name="Picture 2" descr="Display Key Number Topics"/>
                  <a:graphic>
                    <a:graphicData uri="http://schemas.openxmlformats.org/drawingml/2006/picture">
                      <p:pic>
                        <p:nvPicPr>
                          <p:cNvPr id="4" name="Picture 2" descr="Display Key Number Topics"/>
                          <p:cNvPicPr/>
                        </p:nvPicPr>
                        <p:blipFill>
                          <a:blip r:embed="r17"/>
                          <a:srcRect/>
                          <a:stretch>
                            <a:fillRect/>
                          </a:stretch>
                        </p:blipFill>
                        <p:spPr>
                          <a:xfrm>
                            <a:off x="0" y="0"/>
                            <a:ext cx="133350" cy="76200"/>
                          </a:xfrm>
                          <a:prstGeom prst="rect"/>
                        </p:spPr>
                      </p:pic>
                    </a:graphicData>
                  </a:graphic>
                </wp:inline>
              </w:drawing>
            </w:r>
            <w:hyperlink r:id="r13">
              <w:r>
                <w:rPr>
                  <w:rFonts w:ascii="Times New Roman" w:hAnsi="Times New Roman"/>
                  <w:color w:val="000000"/>
                  <w:sz w:val="20"/>
                </w:rPr>
                <w:t>Reply briefs</w:t>
              </w:r>
            </w:hyperlink>
          </w:p>
        </w:tc>
      </w:tr>
      <w:bookmarkEnd w:id="10"/>
      <w:bookmarkEnd w:id="9"/>
      <w:bookmarkEnd w:id="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4">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15">
              <w:r>
                <w:rPr>
                  <w:rFonts w:ascii="Times New Roman" w:hAnsi="Times New Roman"/>
                  <w:color w:val="000000"/>
                  <w:sz w:val="18"/>
                </w:rPr>
                <w:t>30XII</w:t>
              </w:r>
            </w:hyperlink>
            <w:r>
              <w:rPr>
                <w:rFonts w:ascii="Times New Roman" w:hAnsi="Times New Roman"/>
                <w:color w:val="000000"/>
                <w:sz w:val="18"/>
              </w:rPr>
              <w:t>Briefs</w:t>
            </w:r>
          </w:p>
          <w:p>
            <w:pPr>
              <w:spacing w:before="0" w:after="0" w:line="255" w:lineRule="atLeast"/>
            </w:pPr>
            <w:hyperlink r:id="r16">
              <w:r>
                <w:rPr>
                  <w:rFonts w:ascii="Times New Roman" w:hAnsi="Times New Roman"/>
                  <w:color w:val="000000"/>
                  <w:sz w:val="18"/>
                </w:rPr>
                <w:t>30k762</w:t>
              </w:r>
            </w:hyperlink>
            <w:r>
              <w:rPr>
                <w:rFonts w:ascii="Times New Roman" w:hAnsi="Times New Roman"/>
                <w:color w:val="000000"/>
                <w:sz w:val="18"/>
              </w:rPr>
              <w:t>Reply briefs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 non-certified, interlocutory judgment is not ripe for review when the appellant does not raise the issue in the appellant's principal brief.</w:t>
            </w:r>
          </w:p>
        </w:tc>
      </w:tr>
    </w:tbl>
    <w:p>
      <w:pPr>
        <w:spacing w:before="0" w:after="0" w:line="240" w:lineRule="auto"/>
        <w:rPr>
          <w:sz w:val="20"/>
        </w:rPr>
      </w:pPr>
    </w:p>
    <w:tbl>
      <w:tblPr>
        <w:tblInd w:w="30" w:type="dxa"/>
        <w:tblLayout w:type="fixed"/>
      </w:tblPr>
      <w:tblGrid>
        <w:gridCol w:w="600"/>
        <w:gridCol w:w="4035"/>
      </w:tblGrid>
      <w:bookmarkStart w:id="13" w:name="co_headnoteId_2054735283001202201311438"/>
      <w:bookmarkStart w:id="14" w:name="co_anchor_2054735283002_1"/>
      <w:bookmarkStart w:id="15" w:name="co_headnotesTable_0_1"/>
      <w:tr>
        <w:tblPrEx/>
        <w:trPr/>
        <w:tc>
          <w:tcPr>
            <w:tcMar>
              <w:left w:w="30" w:type="dxa"/>
              <w:right w:w="30" w:type="dxa"/>
            </w:tcMar>
            <w:vAlign w:val="top"/>
          </w:tcPr>
          <w:p>
            <w:pPr>
              <w:spacing w:before="0" w:after="0" w:line="275" w:lineRule="atLeast"/>
            </w:pPr>
            <w:bookmarkStart w:id="16" w:name="co_anchor_F22054735283_1"/>
            <w:bookmarkStart w:id="17" w:name="co_anchor_headNote_[2]_1"/>
            <w:hyperlink w:anchor="co_anchor_B22054735283_1">
              <w:r>
                <w:rPr>
                  <w:rFonts w:ascii="Times New Roman" w:hAnsi="Times New Roman"/>
                  <w:b/>
                  <w:color w:val="000000"/>
                  <w:sz w:val="20"/>
                  <w:vertAlign w:val="superscript"/>
                </w:rPr>
                <w:t>[2]</w:t>
              </w:r>
            </w:hyperlink>
            <w:bookmarkEnd w:id="17"/>
            <w:bookmarkEnd w:id="16"/>
          </w:p>
        </w:tc>
        <w:tc>
          <w:tcPr>
            <w:tcMar>
              <w:left w:w="30" w:type="dxa"/>
              <w:right w:w="30" w:type="dxa"/>
            </w:tcMar>
            <w:vAlign w:val="top"/>
          </w:tcPr>
          <w:p>
            <w:pPr>
              <w:pBdr>
                <w:bottom w:val="none" w:space="2"/>
              </w:pBdr>
              <w:spacing w:before="0" w:after="0" w:line="275" w:lineRule="atLeast"/>
            </w:pPr>
            <w:hyperlink r:id="r18">
              <w:r>
                <w:rPr>
                  <w:rFonts w:ascii="Times New Roman" w:hAnsi="Times New Roman"/>
                  <w:b/>
                  <w:color w:val="000000"/>
                  <w:sz w:val="20"/>
                </w:rPr>
                <w:t>Quieting Title</w:t>
              </w:r>
            </w:hyperlink>
            <w:r>
              <w:rPr>
                <w:rFonts w:ascii="Times New Roman" w:hAnsi="Times New Roman"/>
                <w:color w:val="000000"/>
                <w:sz w:val="20"/>
              </w:rPr>
              <w:drawing>
                <wp:inline>
                  <wp:extent cx="133350" cy="76200"/>
                  <wp:docPr id="5" name="Picture 2" descr="Display Key Number Topics"/>
                  <a:graphic>
                    <a:graphicData uri="http://schemas.openxmlformats.org/drawingml/2006/picture">
                      <p:pic>
                        <p:nvPicPr>
                          <p:cNvPr id="6" name="Picture 2" descr="Display Key Number Topics"/>
                          <p:cNvPicPr/>
                        </p:nvPicPr>
                        <p:blipFill>
                          <a:blip r:embed="r17"/>
                          <a:srcRect/>
                          <a:stretch>
                            <a:fillRect/>
                          </a:stretch>
                        </p:blipFill>
                        <p:spPr>
                          <a:xfrm>
                            <a:off x="0" y="0"/>
                            <a:ext cx="133350" cy="76200"/>
                          </a:xfrm>
                          <a:prstGeom prst="rect"/>
                        </p:spPr>
                      </p:pic>
                    </a:graphicData>
                  </a:graphic>
                </wp:inline>
              </w:drawing>
            </w:r>
            <w:hyperlink r:id="r19">
              <w:r>
                <w:rPr>
                  <w:rFonts w:ascii="Times New Roman" w:hAnsi="Times New Roman"/>
                  <w:color w:val="000000"/>
                  <w:sz w:val="20"/>
                </w:rPr>
                <w:t>Cloud on Title</w:t>
              </w:r>
            </w:hyperlink>
          </w:p>
        </w:tc>
      </w:tr>
      <w:bookmarkEnd w:id="15"/>
      <w:bookmarkEnd w:id="14"/>
      <w:bookmarkEnd w:id="1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0">
              <w:r>
                <w:rPr>
                  <w:rFonts w:ascii="Times New Roman" w:hAnsi="Times New Roman"/>
                  <w:color w:val="000000"/>
                  <w:sz w:val="18"/>
                </w:rPr>
                <w:t>318</w:t>
              </w:r>
            </w:hyperlink>
            <w:r>
              <w:rPr>
                <w:rFonts w:ascii="Times New Roman" w:hAnsi="Times New Roman"/>
                <w:color w:val="000000"/>
                <w:sz w:val="18"/>
              </w:rPr>
              <w:t>Quieting Title</w:t>
            </w:r>
          </w:p>
          <w:p>
            <w:pPr>
              <w:spacing w:before="0" w:after="0" w:line="255" w:lineRule="atLeast"/>
            </w:pPr>
            <w:hyperlink r:id="r21">
              <w:r>
                <w:rPr>
                  <w:rFonts w:ascii="Times New Roman" w:hAnsi="Times New Roman"/>
                  <w:color w:val="000000"/>
                  <w:sz w:val="18"/>
                </w:rPr>
                <w:t>318I</w:t>
              </w:r>
            </w:hyperlink>
            <w:r>
              <w:rPr>
                <w:rFonts w:ascii="Times New Roman" w:hAnsi="Times New Roman"/>
                <w:color w:val="000000"/>
                <w:sz w:val="18"/>
              </w:rPr>
              <w:t>Right of Action and Defenses</w:t>
            </w:r>
          </w:p>
          <w:p>
            <w:pPr>
              <w:spacing w:before="0" w:after="0" w:line="255" w:lineRule="atLeast"/>
            </w:pPr>
            <w:hyperlink r:id="r22">
              <w:r>
                <w:rPr>
                  <w:rFonts w:ascii="Times New Roman" w:hAnsi="Times New Roman"/>
                  <w:color w:val="000000"/>
                  <w:sz w:val="18"/>
                </w:rPr>
                <w:t>318k7</w:t>
              </w:r>
            </w:hyperlink>
            <w:r>
              <w:rPr>
                <w:rFonts w:ascii="Times New Roman" w:hAnsi="Times New Roman"/>
                <w:color w:val="000000"/>
                <w:sz w:val="18"/>
              </w:rPr>
              <w:t>Cloud on Title</w:t>
            </w:r>
          </w:p>
          <w:p>
            <w:pPr>
              <w:spacing w:before="0" w:after="0" w:line="255" w:lineRule="atLeast"/>
            </w:pPr>
            <w:hyperlink r:id="r23">
              <w:r>
                <w:rPr>
                  <w:rFonts w:ascii="Times New Roman" w:hAnsi="Times New Roman"/>
                  <w:color w:val="000000"/>
                  <w:sz w:val="18"/>
                </w:rPr>
                <w:t>318k7(1)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 “cloud upon title” arises when there is a claim or encumbrance that affects the ownership of a property.</w:t>
            </w:r>
          </w:p>
        </w:tc>
      </w:tr>
    </w:tbl>
    <w:p>
      <w:pPr>
        <w:spacing w:before="0" w:after="0" w:line="240" w:lineRule="auto"/>
        <w:rPr>
          <w:sz w:val="20"/>
        </w:rPr>
      </w:pPr>
    </w:p>
    <w:tbl>
      <w:tblPr>
        <w:tblInd w:w="30" w:type="dxa"/>
        <w:tblLayout w:type="fixed"/>
      </w:tblPr>
      <w:tblGrid>
        <w:gridCol w:w="600"/>
        <w:gridCol w:w="4035"/>
      </w:tblGrid>
      <w:bookmarkStart w:id="18" w:name="co_headnoteId_2054735283002202201311438"/>
      <w:bookmarkStart w:id="19" w:name="co_anchor_2054735283003_1"/>
      <w:bookmarkStart w:id="20" w:name="co_headnotesTable_1_1"/>
      <w:tr>
        <w:tblPrEx/>
        <w:trPr/>
        <w:tc>
          <w:tcPr>
            <w:tcMar>
              <w:left w:w="30" w:type="dxa"/>
              <w:right w:w="30" w:type="dxa"/>
            </w:tcMar>
            <w:vAlign w:val="top"/>
          </w:tcPr>
          <w:p>
            <w:pPr>
              <w:spacing w:before="0" w:after="0" w:line="275" w:lineRule="atLeast"/>
            </w:pPr>
            <w:bookmarkStart w:id="21" w:name="co_anchor_F32054735283_1"/>
            <w:bookmarkStart w:id="22" w:name="co_anchor_headNote_[3]_1"/>
            <w:hyperlink w:anchor="co_anchor_B32054735283_1">
              <w:r>
                <w:rPr>
                  <w:rFonts w:ascii="Times New Roman" w:hAnsi="Times New Roman"/>
                  <w:b/>
                  <w:color w:val="000000"/>
                  <w:sz w:val="20"/>
                  <w:vertAlign w:val="superscript"/>
                </w:rPr>
                <w:t>[3]</w:t>
              </w:r>
            </w:hyperlink>
            <w:bookmarkEnd w:id="22"/>
            <w:bookmarkEnd w:id="21"/>
          </w:p>
        </w:tc>
        <w:tc>
          <w:tcPr>
            <w:tcMar>
              <w:left w:w="30" w:type="dxa"/>
              <w:right w:w="30" w:type="dxa"/>
            </w:tcMar>
            <w:vAlign w:val="top"/>
          </w:tcPr>
          <w:p>
            <w:pPr>
              <w:pBdr>
                <w:bottom w:val="none" w:space="2"/>
              </w:pBdr>
              <w:spacing w:before="0" w:after="0" w:line="275" w:lineRule="atLeast"/>
            </w:pPr>
            <w:hyperlink r:id="r24">
              <w:r>
                <w:rPr>
                  <w:rFonts w:ascii="Times New Roman" w:hAnsi="Times New Roman"/>
                  <w:b/>
                  <w:color w:val="000000"/>
                  <w:sz w:val="20"/>
                </w:rPr>
                <w:t>Quieting Title</w:t>
              </w:r>
            </w:hyperlink>
            <w:r>
              <w:rPr>
                <w:rFonts w:ascii="Times New Roman" w:hAnsi="Times New Roman"/>
                <w:color w:val="000000"/>
                <w:sz w:val="20"/>
              </w:rPr>
              <w:drawing>
                <wp:inline>
                  <wp:extent cx="133350" cy="76200"/>
                  <wp:docPr id="7" name="Picture 2" descr="Display Key Number Topics"/>
                  <a:graphic>
                    <a:graphicData uri="http://schemas.openxmlformats.org/drawingml/2006/picture">
                      <p:pic>
                        <p:nvPicPr>
                          <p:cNvPr id="8" name="Picture 2" descr="Display Key Number Topics"/>
                          <p:cNvPicPr/>
                        </p:nvPicPr>
                        <p:blipFill>
                          <a:blip r:embed="r17"/>
                          <a:srcRect/>
                          <a:stretch>
                            <a:fillRect/>
                          </a:stretch>
                        </p:blipFill>
                        <p:spPr>
                          <a:xfrm>
                            <a:off x="0" y="0"/>
                            <a:ext cx="133350" cy="76200"/>
                          </a:xfrm>
                          <a:prstGeom prst="rect"/>
                        </p:spPr>
                      </p:pic>
                    </a:graphicData>
                  </a:graphic>
                </wp:inline>
              </w:drawing>
            </w:r>
            <w:hyperlink r:id="r25">
              <w:r>
                <w:rPr>
                  <w:rFonts w:ascii="Times New Roman" w:hAnsi="Times New Roman"/>
                  <w:color w:val="000000"/>
                  <w:sz w:val="20"/>
                </w:rPr>
                <w:t>Cloud on Title</w:t>
              </w:r>
            </w:hyperlink>
          </w:p>
        </w:tc>
      </w:tr>
      <w:bookmarkEnd w:id="20"/>
      <w:bookmarkEnd w:id="19"/>
      <w:bookmarkEnd w:id="1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6">
              <w:r>
                <w:rPr>
                  <w:rFonts w:ascii="Times New Roman" w:hAnsi="Times New Roman"/>
                  <w:color w:val="000000"/>
                  <w:sz w:val="18"/>
                </w:rPr>
                <w:t>318</w:t>
              </w:r>
            </w:hyperlink>
            <w:r>
              <w:rPr>
                <w:rFonts w:ascii="Times New Roman" w:hAnsi="Times New Roman"/>
                <w:color w:val="000000"/>
                <w:sz w:val="18"/>
              </w:rPr>
              <w:t>Quieting Title</w:t>
            </w:r>
          </w:p>
          <w:p>
            <w:pPr>
              <w:spacing w:before="0" w:after="0" w:line="255" w:lineRule="atLeast"/>
            </w:pPr>
            <w:hyperlink r:id="r27">
              <w:r>
                <w:rPr>
                  <w:rFonts w:ascii="Times New Roman" w:hAnsi="Times New Roman"/>
                  <w:color w:val="000000"/>
                  <w:sz w:val="18"/>
                </w:rPr>
                <w:t>318I</w:t>
              </w:r>
            </w:hyperlink>
            <w:r>
              <w:rPr>
                <w:rFonts w:ascii="Times New Roman" w:hAnsi="Times New Roman"/>
                <w:color w:val="000000"/>
                <w:sz w:val="18"/>
              </w:rPr>
              <w:t>Right of Action and Defenses</w:t>
            </w:r>
          </w:p>
          <w:p>
            <w:pPr>
              <w:spacing w:before="0" w:after="0" w:line="255" w:lineRule="atLeast"/>
            </w:pPr>
            <w:hyperlink r:id="r28">
              <w:r>
                <w:rPr>
                  <w:rFonts w:ascii="Times New Roman" w:hAnsi="Times New Roman"/>
                  <w:color w:val="000000"/>
                  <w:sz w:val="18"/>
                </w:rPr>
                <w:t>318k7</w:t>
              </w:r>
            </w:hyperlink>
            <w:r>
              <w:rPr>
                <w:rFonts w:ascii="Times New Roman" w:hAnsi="Times New Roman"/>
                <w:color w:val="000000"/>
                <w:sz w:val="18"/>
              </w:rPr>
              <w:t>Cloud on Title</w:t>
            </w:r>
          </w:p>
          <w:p>
            <w:pPr>
              <w:spacing w:before="0" w:after="0" w:line="255" w:lineRule="atLeast"/>
            </w:pPr>
            <w:hyperlink r:id="r29">
              <w:r>
                <w:rPr>
                  <w:rFonts w:ascii="Times New Roman" w:hAnsi="Times New Roman"/>
                  <w:color w:val="000000"/>
                  <w:sz w:val="18"/>
                </w:rPr>
                <w:t>318k7(1)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elements of a cloud on title action are the same as those for a quiet title claim.</w:t>
            </w:r>
          </w:p>
        </w:tc>
      </w:tr>
    </w:tbl>
    <w:p>
      <w:pPr>
        <w:spacing w:before="0" w:after="0" w:line="240" w:lineRule="auto"/>
        <w:rPr>
          <w:sz w:val="20"/>
        </w:rPr>
      </w:pPr>
    </w:p>
    <w:tbl>
      <w:tblPr>
        <w:tblInd w:w="30" w:type="dxa"/>
        <w:tblLayout w:type="fixed"/>
      </w:tblPr>
      <w:tblGrid>
        <w:gridCol w:w="600"/>
        <w:gridCol w:w="4035"/>
      </w:tblGrid>
      <w:bookmarkStart w:id="23" w:name="co_headnoteId_2054735283003202201311438"/>
      <w:bookmarkStart w:id="24" w:name="co_anchor_2054735283004_1"/>
      <w:bookmarkStart w:id="25" w:name="co_headnotesTable_2_1"/>
      <w:tr>
        <w:tblPrEx/>
        <w:trPr/>
        <w:tc>
          <w:tcPr>
            <w:tcMar>
              <w:left w:w="30" w:type="dxa"/>
              <w:right w:w="30" w:type="dxa"/>
            </w:tcMar>
            <w:vAlign w:val="top"/>
          </w:tcPr>
          <w:p>
            <w:pPr>
              <w:spacing w:before="0" w:after="0" w:line="275" w:lineRule="atLeast"/>
            </w:pPr>
            <w:bookmarkStart w:id="26" w:name="co_anchor_F42054735283_1"/>
            <w:bookmarkStart w:id="27" w:name="co_anchor_headNote_[4]_1"/>
            <w:hyperlink w:anchor="co_anchor_B42054735283_1">
              <w:r>
                <w:rPr>
                  <w:rFonts w:ascii="Times New Roman" w:hAnsi="Times New Roman"/>
                  <w:b/>
                  <w:color w:val="000000"/>
                  <w:sz w:val="20"/>
                  <w:vertAlign w:val="superscript"/>
                </w:rPr>
                <w:t>[4]</w:t>
              </w:r>
            </w:hyperlink>
            <w:bookmarkEnd w:id="27"/>
            <w:bookmarkEnd w:id="26"/>
          </w:p>
        </w:tc>
        <w:tc>
          <w:tcPr>
            <w:tcMar>
              <w:left w:w="30" w:type="dxa"/>
              <w:right w:w="30" w:type="dxa"/>
            </w:tcMar>
            <w:vAlign w:val="top"/>
          </w:tcPr>
          <w:p>
            <w:pPr>
              <w:pBdr>
                <w:bottom w:val="none" w:space="2"/>
              </w:pBdr>
              <w:spacing w:before="0" w:after="0" w:line="275" w:lineRule="atLeast"/>
            </w:pPr>
            <w:hyperlink r:id="r30">
              <w:r>
                <w:rPr>
                  <w:rFonts w:ascii="Times New Roman" w:hAnsi="Times New Roman"/>
                  <w:b/>
                  <w:color w:val="000000"/>
                  <w:sz w:val="20"/>
                </w:rPr>
                <w:t>Quieting Title</w:t>
              </w:r>
            </w:hyperlink>
            <w:r>
              <w:rPr>
                <w:rFonts w:ascii="Times New Roman" w:hAnsi="Times New Roman"/>
                <w:color w:val="000000"/>
                <w:sz w:val="20"/>
              </w:rPr>
              <w:drawing>
                <wp:inline>
                  <wp:extent cx="133350" cy="76200"/>
                  <wp:docPr id="9" name="Picture 2" descr="Display Key Number Topics"/>
                  <a:graphic>
                    <a:graphicData uri="http://schemas.openxmlformats.org/drawingml/2006/picture">
                      <p:pic>
                        <p:nvPicPr>
                          <p:cNvPr id="10" name="Picture 2" descr="Display Key Number Topics"/>
                          <p:cNvPicPr/>
                        </p:nvPicPr>
                        <p:blipFill>
                          <a:blip r:embed="r17"/>
                          <a:srcRect/>
                          <a:stretch>
                            <a:fillRect/>
                          </a:stretch>
                        </p:blipFill>
                        <p:spPr>
                          <a:xfrm>
                            <a:off x="0" y="0"/>
                            <a:ext cx="133350" cy="76200"/>
                          </a:xfrm>
                          <a:prstGeom prst="rect"/>
                        </p:spPr>
                      </p:pic>
                    </a:graphicData>
                  </a:graphic>
                </wp:inline>
              </w:drawing>
            </w:r>
            <w:hyperlink r:id="r31">
              <w:r>
                <w:rPr>
                  <w:rFonts w:ascii="Times New Roman" w:hAnsi="Times New Roman"/>
                  <w:color w:val="000000"/>
                  <w:sz w:val="20"/>
                </w:rPr>
                <w:t>Nature and scope of remedy</w:t>
              </w:r>
            </w:hyperlink>
          </w:p>
        </w:tc>
      </w:tr>
      <w:bookmarkEnd w:id="25"/>
      <w:bookmarkEnd w:id="24"/>
      <w:bookmarkEnd w:id="2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2">
              <w:r>
                <w:rPr>
                  <w:rFonts w:ascii="Times New Roman" w:hAnsi="Times New Roman"/>
                  <w:color w:val="000000"/>
                  <w:sz w:val="18"/>
                </w:rPr>
                <w:t>318</w:t>
              </w:r>
            </w:hyperlink>
            <w:r>
              <w:rPr>
                <w:rFonts w:ascii="Times New Roman" w:hAnsi="Times New Roman"/>
                <w:color w:val="000000"/>
                <w:sz w:val="18"/>
              </w:rPr>
              <w:t>Quieting Title</w:t>
            </w:r>
          </w:p>
          <w:p>
            <w:pPr>
              <w:spacing w:before="0" w:after="0" w:line="255" w:lineRule="atLeast"/>
            </w:pPr>
            <w:hyperlink r:id="r33">
              <w:r>
                <w:rPr>
                  <w:rFonts w:ascii="Times New Roman" w:hAnsi="Times New Roman"/>
                  <w:color w:val="000000"/>
                  <w:sz w:val="18"/>
                </w:rPr>
                <w:t>318I</w:t>
              </w:r>
            </w:hyperlink>
            <w:r>
              <w:rPr>
                <w:rFonts w:ascii="Times New Roman" w:hAnsi="Times New Roman"/>
                <w:color w:val="000000"/>
                <w:sz w:val="18"/>
              </w:rPr>
              <w:t>Right of Action and Defenses</w:t>
            </w:r>
          </w:p>
          <w:p>
            <w:pPr>
              <w:spacing w:before="0" w:after="0" w:line="255" w:lineRule="atLeast"/>
            </w:pPr>
            <w:hyperlink r:id="r34">
              <w:r>
                <w:rPr>
                  <w:rFonts w:ascii="Times New Roman" w:hAnsi="Times New Roman"/>
                  <w:color w:val="000000"/>
                  <w:sz w:val="18"/>
                </w:rPr>
                <w:t>318k1</w:t>
              </w:r>
            </w:hyperlink>
            <w:r>
              <w:rPr>
                <w:rFonts w:ascii="Times New Roman" w:hAnsi="Times New Roman"/>
                <w:color w:val="000000"/>
                <w:sz w:val="18"/>
              </w:rPr>
              <w:t>Nature and scope of remedy</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purpose of a quiet title or cloud upon title action is to free the land of the cloud resting upon it and make its title clear and indisputable.</w:t>
            </w:r>
          </w:p>
        </w:tc>
      </w:tr>
    </w:tbl>
    <w:p>
      <w:pPr>
        <w:spacing w:before="0" w:after="0" w:line="240" w:lineRule="auto"/>
        <w:rPr>
          <w:sz w:val="20"/>
        </w:rPr>
      </w:pPr>
    </w:p>
    <w:tbl>
      <w:tblPr>
        <w:tblInd w:w="30" w:type="dxa"/>
        <w:tblLayout w:type="fixed"/>
      </w:tblPr>
      <w:tblGrid>
        <w:gridCol w:w="600"/>
        <w:gridCol w:w="4035"/>
      </w:tblGrid>
      <w:bookmarkStart w:id="28" w:name="co_headnoteId_2054735283004202201311438"/>
      <w:bookmarkStart w:id="29" w:name="co_anchor_2054735283005_1"/>
      <w:bookmarkStart w:id="30" w:name="co_headnotesTable_3_1"/>
      <w:tr>
        <w:tblPrEx/>
        <w:trPr/>
        <w:tc>
          <w:tcPr>
            <w:tcMar>
              <w:left w:w="30" w:type="dxa"/>
              <w:right w:w="30" w:type="dxa"/>
            </w:tcMar>
            <w:vAlign w:val="top"/>
          </w:tcPr>
          <w:p>
            <w:pPr>
              <w:spacing w:before="0" w:after="0" w:line="275" w:lineRule="atLeast"/>
            </w:pPr>
            <w:bookmarkStart w:id="31" w:name="co_anchor_F52054735283_1"/>
            <w:bookmarkStart w:id="32" w:name="co_anchor_headNote_[5]_1"/>
            <w:hyperlink w:anchor="co_anchor_B52054735283_1">
              <w:r>
                <w:rPr>
                  <w:rFonts w:ascii="Times New Roman" w:hAnsi="Times New Roman"/>
                  <w:b/>
                  <w:color w:val="000000"/>
                  <w:sz w:val="20"/>
                  <w:vertAlign w:val="superscript"/>
                </w:rPr>
                <w:t>[5]</w:t>
              </w:r>
            </w:hyperlink>
            <w:bookmarkEnd w:id="32"/>
            <w:bookmarkEnd w:id="31"/>
          </w:p>
        </w:tc>
        <w:tc>
          <w:tcPr>
            <w:tcMar>
              <w:left w:w="30" w:type="dxa"/>
              <w:right w:w="30" w:type="dxa"/>
            </w:tcMar>
            <w:vAlign w:val="top"/>
          </w:tcPr>
          <w:p>
            <w:pPr>
              <w:pBdr>
                <w:bottom w:val="none" w:space="2"/>
              </w:pBdr>
              <w:spacing w:before="0" w:after="0" w:line="275" w:lineRule="atLeast"/>
            </w:pPr>
            <w:hyperlink r:id="r35">
              <w:r>
                <w:rPr>
                  <w:rFonts w:ascii="Times New Roman" w:hAnsi="Times New Roman"/>
                  <w:b/>
                  <w:color w:val="000000"/>
                  <w:sz w:val="20"/>
                </w:rPr>
                <w:t>Easements</w:t>
              </w:r>
            </w:hyperlink>
            <w:r>
              <w:rPr>
                <w:rFonts w:ascii="Times New Roman" w:hAnsi="Times New Roman"/>
                <w:color w:val="000000"/>
                <w:sz w:val="20"/>
              </w:rPr>
              <w:drawing>
                <wp:inline>
                  <wp:extent cx="133350" cy="76200"/>
                  <wp:docPr id="11" name="Picture 2" descr="Display Key Number Topics"/>
                  <a:graphic>
                    <a:graphicData uri="http://schemas.openxmlformats.org/drawingml/2006/picture">
                      <p:pic>
                        <p:nvPicPr>
                          <p:cNvPr id="12" name="Picture 2" descr="Display Key Number Topics"/>
                          <p:cNvPicPr/>
                        </p:nvPicPr>
                        <p:blipFill>
                          <a:blip r:embed="r17"/>
                          <a:srcRect/>
                          <a:stretch>
                            <a:fillRect/>
                          </a:stretch>
                        </p:blipFill>
                        <p:spPr>
                          <a:xfrm>
                            <a:off x="0" y="0"/>
                            <a:ext cx="133350" cy="76200"/>
                          </a:xfrm>
                          <a:prstGeom prst="rect"/>
                        </p:spPr>
                      </p:pic>
                    </a:graphicData>
                  </a:graphic>
                </wp:inline>
              </w:drawing>
            </w:r>
            <w:hyperlink r:id="r36">
              <w:r>
                <w:rPr>
                  <w:rFonts w:ascii="Times New Roman" w:hAnsi="Times New Roman"/>
                  <w:color w:val="000000"/>
                  <w:sz w:val="20"/>
                </w:rPr>
                <w:t>Nature and elements of right</w:t>
              </w:r>
            </w:hyperlink>
          </w:p>
        </w:tc>
      </w:tr>
      <w:bookmarkEnd w:id="30"/>
      <w:bookmarkEnd w:id="29"/>
      <w:bookmarkEnd w:id="2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7">
              <w:r>
                <w:rPr>
                  <w:rFonts w:ascii="Times New Roman" w:hAnsi="Times New Roman"/>
                  <w:color w:val="000000"/>
                  <w:sz w:val="18"/>
                </w:rPr>
                <w:t>141</w:t>
              </w:r>
            </w:hyperlink>
            <w:r>
              <w:rPr>
                <w:rFonts w:ascii="Times New Roman" w:hAnsi="Times New Roman"/>
                <w:color w:val="000000"/>
                <w:sz w:val="18"/>
              </w:rPr>
              <w:t>Easements</w:t>
            </w:r>
          </w:p>
          <w:p>
            <w:pPr>
              <w:spacing w:before="0" w:after="0" w:line="255" w:lineRule="atLeast"/>
            </w:pPr>
            <w:hyperlink r:id="r38">
              <w:r>
                <w:rPr>
                  <w:rFonts w:ascii="Times New Roman" w:hAnsi="Times New Roman"/>
                  <w:color w:val="000000"/>
                  <w:sz w:val="18"/>
                </w:rPr>
                <w:t>141I</w:t>
              </w:r>
            </w:hyperlink>
            <w:r>
              <w:rPr>
                <w:rFonts w:ascii="Times New Roman" w:hAnsi="Times New Roman"/>
                <w:color w:val="000000"/>
                <w:sz w:val="18"/>
              </w:rPr>
              <w:t>Creation, Existence, and Termination</w:t>
            </w:r>
          </w:p>
          <w:p>
            <w:pPr>
              <w:spacing w:before="0" w:after="0" w:line="255" w:lineRule="atLeast"/>
            </w:pPr>
            <w:hyperlink r:id="r39">
              <w:r>
                <w:rPr>
                  <w:rFonts w:ascii="Times New Roman" w:hAnsi="Times New Roman"/>
                  <w:color w:val="000000"/>
                  <w:sz w:val="18"/>
                </w:rPr>
                <w:t>141k1</w:t>
              </w:r>
            </w:hyperlink>
            <w:r>
              <w:rPr>
                <w:rFonts w:ascii="Times New Roman" w:hAnsi="Times New Roman"/>
                <w:color w:val="000000"/>
                <w:sz w:val="18"/>
              </w:rPr>
              <w:t>Nature and elements of right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An easement is an incorporeal hereditament, and is an interest in the servient estate.</w:t>
            </w:r>
          </w:p>
        </w:tc>
      </w:tr>
    </w:tbl>
    <w:p>
      <w:pPr>
        <w:spacing w:before="0" w:after="0" w:line="240" w:lineRule="auto"/>
        <w:rPr>
          <w:sz w:val="20"/>
        </w:rPr>
      </w:pPr>
    </w:p>
    <w:tbl>
      <w:tblPr>
        <w:tblInd w:w="30" w:type="dxa"/>
        <w:tblLayout w:type="fixed"/>
      </w:tblPr>
      <w:tblGrid>
        <w:gridCol w:w="600"/>
        <w:gridCol w:w="4035"/>
      </w:tblGrid>
      <w:bookmarkStart w:id="33" w:name="co_headnoteId_2054735283005202201311438"/>
      <w:bookmarkStart w:id="34" w:name="co_anchor_2054735283006_1"/>
      <w:bookmarkStart w:id="35" w:name="co_headnotesTable_4_1"/>
      <w:tr>
        <w:tblPrEx/>
        <w:trPr/>
        <w:tc>
          <w:tcPr>
            <w:tcMar>
              <w:left w:w="30" w:type="dxa"/>
              <w:right w:w="30" w:type="dxa"/>
            </w:tcMar>
            <w:vAlign w:val="top"/>
          </w:tcPr>
          <w:p>
            <w:pPr>
              <w:spacing w:before="0" w:after="0" w:line="275" w:lineRule="atLeast"/>
            </w:pPr>
            <w:bookmarkStart w:id="36" w:name="co_anchor_F62054735283_1"/>
            <w:bookmarkStart w:id="37" w:name="co_anchor_headNote_[6]_1"/>
            <w:hyperlink w:anchor="co_anchor_B62054735283_1">
              <w:r>
                <w:rPr>
                  <w:rFonts w:ascii="Times New Roman" w:hAnsi="Times New Roman"/>
                  <w:b/>
                  <w:color w:val="000000"/>
                  <w:sz w:val="20"/>
                  <w:vertAlign w:val="superscript"/>
                </w:rPr>
                <w:t>[6]</w:t>
              </w:r>
            </w:hyperlink>
            <w:bookmarkEnd w:id="37"/>
            <w:bookmarkEnd w:id="36"/>
          </w:p>
        </w:tc>
        <w:tc>
          <w:tcPr>
            <w:tcMar>
              <w:left w:w="30" w:type="dxa"/>
              <w:right w:w="30" w:type="dxa"/>
            </w:tcMar>
            <w:vAlign w:val="top"/>
          </w:tcPr>
          <w:p>
            <w:pPr>
              <w:pBdr>
                <w:bottom w:val="none" w:space="2"/>
              </w:pBdr>
              <w:spacing w:before="0" w:after="0" w:line="275" w:lineRule="atLeast"/>
            </w:pPr>
            <w:hyperlink r:id="r40">
              <w:r>
                <w:rPr>
                  <w:rFonts w:ascii="Times New Roman" w:hAnsi="Times New Roman"/>
                  <w:b/>
                  <w:color w:val="000000"/>
                  <w:sz w:val="20"/>
                </w:rPr>
                <w:t>Easements</w:t>
              </w:r>
            </w:hyperlink>
            <w:r>
              <w:rPr>
                <w:rFonts w:ascii="Times New Roman" w:hAnsi="Times New Roman"/>
                <w:color w:val="000000"/>
                <w:sz w:val="20"/>
              </w:rPr>
              <w:drawing>
                <wp:inline>
                  <wp:extent cx="133350" cy="76200"/>
                  <wp:docPr id="13" name="Picture 2" descr="Display Key Number Topics"/>
                  <a:graphic>
                    <a:graphicData uri="http://schemas.openxmlformats.org/drawingml/2006/picture">
                      <p:pic>
                        <p:nvPicPr>
                          <p:cNvPr id="14" name="Picture 2" descr="Display Key Number Topics"/>
                          <p:cNvPicPr/>
                        </p:nvPicPr>
                        <p:blipFill>
                          <a:blip r:embed="r17"/>
                          <a:srcRect/>
                          <a:stretch>
                            <a:fillRect/>
                          </a:stretch>
                        </p:blipFill>
                        <p:spPr>
                          <a:xfrm>
                            <a:off x="0" y="0"/>
                            <a:ext cx="133350" cy="76200"/>
                          </a:xfrm>
                          <a:prstGeom prst="rect"/>
                        </p:spPr>
                      </p:pic>
                    </a:graphicData>
                  </a:graphic>
                </wp:inline>
              </w:drawing>
            </w:r>
            <w:hyperlink r:id="r41">
              <w:r>
                <w:rPr>
                  <w:rFonts w:ascii="Times New Roman" w:hAnsi="Times New Roman"/>
                  <w:color w:val="000000"/>
                  <w:sz w:val="20"/>
                </w:rPr>
                <w:t>Nature and elements of right</w:t>
              </w:r>
            </w:hyperlink>
          </w:p>
          <w:p>
            <w:pPr>
              <w:pBdr>
                <w:bottom w:val="none" w:space="2"/>
              </w:pBdr>
              <w:spacing w:before="0" w:after="0" w:line="275" w:lineRule="atLeast"/>
            </w:pPr>
            <w:hyperlink r:id="r42">
              <w:r>
                <w:rPr>
                  <w:rFonts w:ascii="Times New Roman" w:hAnsi="Times New Roman"/>
                  <w:b/>
                  <w:color w:val="000000"/>
                  <w:sz w:val="20"/>
                </w:rPr>
                <w:t>Easements</w:t>
              </w:r>
            </w:hyperlink>
            <w:r>
              <w:rPr>
                <w:rFonts w:ascii="Times New Roman" w:hAnsi="Times New Roman"/>
                <w:color w:val="000000"/>
                <w:sz w:val="20"/>
              </w:rPr>
              <w:drawing>
                <wp:inline>
                  <wp:extent cx="133350" cy="76200"/>
                  <wp:docPr id="15" name="Picture 2" descr="Display Key Number Topics"/>
                  <a:graphic>
                    <a:graphicData uri="http://schemas.openxmlformats.org/drawingml/2006/picture">
                      <p:pic>
                        <p:nvPicPr>
                          <p:cNvPr id="16" name="Picture 2" descr="Display Key Number Topics"/>
                          <p:cNvPicPr/>
                        </p:nvPicPr>
                        <p:blipFill>
                          <a:blip r:embed="r17"/>
                          <a:srcRect/>
                          <a:stretch>
                            <a:fillRect/>
                          </a:stretch>
                        </p:blipFill>
                        <p:spPr>
                          <a:xfrm>
                            <a:off x="0" y="0"/>
                            <a:ext cx="133350" cy="76200"/>
                          </a:xfrm>
                          <a:prstGeom prst="rect"/>
                        </p:spPr>
                      </p:pic>
                    </a:graphicData>
                  </a:graphic>
                </wp:inline>
              </w:drawing>
            </w:r>
            <w:hyperlink r:id="r43">
              <w:r>
                <w:rPr>
                  <w:rFonts w:ascii="Times New Roman" w:hAnsi="Times New Roman"/>
                  <w:color w:val="000000"/>
                  <w:sz w:val="20"/>
                </w:rPr>
                <w:t>Relation between owners of dominant and servient tenements in general</w:t>
              </w:r>
            </w:hyperlink>
          </w:p>
        </w:tc>
      </w:tr>
      <w:bookmarkEnd w:id="35"/>
      <w:bookmarkEnd w:id="34"/>
      <w:bookmarkEnd w:id="3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4">
              <w:r>
                <w:rPr>
                  <w:rFonts w:ascii="Times New Roman" w:hAnsi="Times New Roman"/>
                  <w:color w:val="000000"/>
                  <w:sz w:val="18"/>
                </w:rPr>
                <w:t>141</w:t>
              </w:r>
            </w:hyperlink>
            <w:r>
              <w:rPr>
                <w:rFonts w:ascii="Times New Roman" w:hAnsi="Times New Roman"/>
                <w:color w:val="000000"/>
                <w:sz w:val="18"/>
              </w:rPr>
              <w:t>Easements</w:t>
            </w:r>
          </w:p>
          <w:p>
            <w:pPr>
              <w:spacing w:before="0" w:after="0" w:line="255" w:lineRule="atLeast"/>
            </w:pPr>
            <w:hyperlink r:id="r45">
              <w:r>
                <w:rPr>
                  <w:rFonts w:ascii="Times New Roman" w:hAnsi="Times New Roman"/>
                  <w:color w:val="000000"/>
                  <w:sz w:val="18"/>
                </w:rPr>
                <w:t>141I</w:t>
              </w:r>
            </w:hyperlink>
            <w:r>
              <w:rPr>
                <w:rFonts w:ascii="Times New Roman" w:hAnsi="Times New Roman"/>
                <w:color w:val="000000"/>
                <w:sz w:val="18"/>
              </w:rPr>
              <w:t>Creation, Existence, and Termination</w:t>
            </w:r>
          </w:p>
          <w:p>
            <w:pPr>
              <w:spacing w:before="0" w:after="0" w:line="255" w:lineRule="atLeast"/>
            </w:pPr>
            <w:hyperlink r:id="r46">
              <w:r>
                <w:rPr>
                  <w:rFonts w:ascii="Times New Roman" w:hAnsi="Times New Roman"/>
                  <w:color w:val="000000"/>
                  <w:sz w:val="18"/>
                </w:rPr>
                <w:t>141k1</w:t>
              </w:r>
            </w:hyperlink>
            <w:r>
              <w:rPr>
                <w:rFonts w:ascii="Times New Roman" w:hAnsi="Times New Roman"/>
                <w:color w:val="000000"/>
                <w:sz w:val="18"/>
              </w:rPr>
              <w:t>Nature and elements of right</w:t>
            </w:r>
          </w:p>
          <w:p>
            <w:pPr>
              <w:spacing w:before="0" w:after="0" w:line="255" w:lineRule="atLeast"/>
            </w:pPr>
            <w:hyperlink r:id="r47">
              <w:r>
                <w:rPr>
                  <w:rFonts w:ascii="Times New Roman" w:hAnsi="Times New Roman"/>
                  <w:color w:val="000000"/>
                  <w:sz w:val="18"/>
                </w:rPr>
                <w:t>141</w:t>
              </w:r>
            </w:hyperlink>
            <w:r>
              <w:rPr>
                <w:rFonts w:ascii="Times New Roman" w:hAnsi="Times New Roman"/>
                <w:color w:val="000000"/>
                <w:sz w:val="18"/>
              </w:rPr>
              <w:t>Easements</w:t>
            </w:r>
          </w:p>
          <w:p>
            <w:pPr>
              <w:spacing w:before="0" w:after="0" w:line="255" w:lineRule="atLeast"/>
            </w:pPr>
            <w:hyperlink r:id="r48">
              <w:r>
                <w:rPr>
                  <w:rFonts w:ascii="Times New Roman" w:hAnsi="Times New Roman"/>
                  <w:color w:val="000000"/>
                  <w:sz w:val="18"/>
                </w:rPr>
                <w:t>141II</w:t>
              </w:r>
            </w:hyperlink>
            <w:r>
              <w:rPr>
                <w:rFonts w:ascii="Times New Roman" w:hAnsi="Times New Roman"/>
                <w:color w:val="000000"/>
                <w:sz w:val="18"/>
              </w:rPr>
              <w:t>Extent of Right, Use, and Obstruction</w:t>
            </w:r>
          </w:p>
          <w:p>
            <w:pPr>
              <w:spacing w:before="0" w:after="0" w:line="255" w:lineRule="atLeast"/>
            </w:pPr>
            <w:hyperlink r:id="r49">
              <w:r>
                <w:rPr>
                  <w:rFonts w:ascii="Times New Roman" w:hAnsi="Times New Roman"/>
                  <w:color w:val="000000"/>
                  <w:sz w:val="18"/>
                </w:rPr>
                <w:t>141k38</w:t>
              </w:r>
            </w:hyperlink>
            <w:r>
              <w:rPr>
                <w:rFonts w:ascii="Times New Roman" w:hAnsi="Times New Roman"/>
                <w:color w:val="000000"/>
                <w:sz w:val="18"/>
              </w:rPr>
              <w:t>Relation between owners of dominant and servient tenements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An easement is the right in the owner of one parcel of land, by reason of such ownership, to use the land of another for a special purpose not inconsistent with a general property in the owner.</w:t>
            </w:r>
          </w:p>
        </w:tc>
      </w:tr>
    </w:tbl>
    <w:p>
      <w:pPr>
        <w:spacing w:before="0" w:after="0" w:line="240" w:lineRule="auto"/>
        <w:rPr>
          <w:sz w:val="20"/>
        </w:rPr>
      </w:pPr>
    </w:p>
    <w:tbl>
      <w:tblPr>
        <w:tblInd w:w="30" w:type="dxa"/>
        <w:tblLayout w:type="fixed"/>
      </w:tblPr>
      <w:tblGrid>
        <w:gridCol w:w="600"/>
        <w:gridCol w:w="4035"/>
      </w:tblGrid>
      <w:bookmarkStart w:id="38" w:name="co_headnoteId_2054735283006202201311438"/>
      <w:bookmarkStart w:id="39" w:name="co_anchor_2054735283007_1"/>
      <w:bookmarkStart w:id="40" w:name="co_headnotesTable_5_1"/>
      <w:tr>
        <w:tblPrEx/>
        <w:trPr/>
        <w:tc>
          <w:tcPr>
            <w:tcMar>
              <w:left w:w="30" w:type="dxa"/>
              <w:right w:w="30" w:type="dxa"/>
            </w:tcMar>
            <w:vAlign w:val="top"/>
          </w:tcPr>
          <w:p>
            <w:pPr>
              <w:spacing w:before="0" w:after="0" w:line="275" w:lineRule="atLeast"/>
            </w:pPr>
            <w:bookmarkStart w:id="41" w:name="co_anchor_F72054735283_1"/>
            <w:bookmarkStart w:id="42" w:name="co_anchor_headNote_[7]_1"/>
            <w:hyperlink w:anchor="co_anchor_B72054735283_1">
              <w:r>
                <w:rPr>
                  <w:rFonts w:ascii="Times New Roman" w:hAnsi="Times New Roman"/>
                  <w:b/>
                  <w:color w:val="000000"/>
                  <w:sz w:val="20"/>
                  <w:vertAlign w:val="superscript"/>
                </w:rPr>
                <w:t>[7]</w:t>
              </w:r>
            </w:hyperlink>
            <w:bookmarkEnd w:id="42"/>
            <w:bookmarkEnd w:id="41"/>
          </w:p>
        </w:tc>
        <w:tc>
          <w:tcPr>
            <w:tcMar>
              <w:left w:w="30" w:type="dxa"/>
              <w:right w:w="30" w:type="dxa"/>
            </w:tcMar>
            <w:vAlign w:val="top"/>
          </w:tcPr>
          <w:p>
            <w:pPr>
              <w:pBdr>
                <w:bottom w:val="none" w:space="2"/>
              </w:pBdr>
              <w:spacing w:before="0" w:after="0" w:line="275" w:lineRule="atLeast"/>
            </w:pPr>
            <w:hyperlink r:id="r50">
              <w:r>
                <w:rPr>
                  <w:rFonts w:ascii="Times New Roman" w:hAnsi="Times New Roman"/>
                  <w:b/>
                  <w:color w:val="000000"/>
                  <w:sz w:val="20"/>
                </w:rPr>
                <w:t>Easements</w:t>
              </w:r>
            </w:hyperlink>
            <w:r>
              <w:rPr>
                <w:rFonts w:ascii="Times New Roman" w:hAnsi="Times New Roman"/>
                <w:color w:val="000000"/>
                <w:sz w:val="20"/>
              </w:rPr>
              <w:drawing>
                <wp:inline>
                  <wp:extent cx="133350" cy="76200"/>
                  <wp:docPr id="17" name="Picture 2" descr="Display Key Number Topics"/>
                  <a:graphic>
                    <a:graphicData uri="http://schemas.openxmlformats.org/drawingml/2006/picture">
                      <p:pic>
                        <p:nvPicPr>
                          <p:cNvPr id="18" name="Picture 2" descr="Display Key Number Topics"/>
                          <p:cNvPicPr/>
                        </p:nvPicPr>
                        <p:blipFill>
                          <a:blip r:embed="r17"/>
                          <a:srcRect/>
                          <a:stretch>
                            <a:fillRect/>
                          </a:stretch>
                        </p:blipFill>
                        <p:spPr>
                          <a:xfrm>
                            <a:off x="0" y="0"/>
                            <a:ext cx="133350" cy="76200"/>
                          </a:xfrm>
                          <a:prstGeom prst="rect"/>
                        </p:spPr>
                      </p:pic>
                    </a:graphicData>
                  </a:graphic>
                </wp:inline>
              </w:drawing>
            </w:r>
            <w:hyperlink r:id="r51">
              <w:r>
                <w:rPr>
                  <w:rFonts w:ascii="Times New Roman" w:hAnsi="Times New Roman"/>
                  <w:color w:val="000000"/>
                  <w:sz w:val="20"/>
                </w:rPr>
                <w:t>Nature and elements of right</w:t>
              </w:r>
            </w:hyperlink>
          </w:p>
        </w:tc>
      </w:tr>
      <w:bookmarkEnd w:id="40"/>
      <w:bookmarkEnd w:id="39"/>
      <w:bookmarkEnd w:id="3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2">
              <w:r>
                <w:rPr>
                  <w:rFonts w:ascii="Times New Roman" w:hAnsi="Times New Roman"/>
                  <w:color w:val="000000"/>
                  <w:sz w:val="18"/>
                </w:rPr>
                <w:t>141</w:t>
              </w:r>
            </w:hyperlink>
            <w:r>
              <w:rPr>
                <w:rFonts w:ascii="Times New Roman" w:hAnsi="Times New Roman"/>
                <w:color w:val="000000"/>
                <w:sz w:val="18"/>
              </w:rPr>
              <w:t>Easements</w:t>
            </w:r>
          </w:p>
          <w:p>
            <w:pPr>
              <w:spacing w:before="0" w:after="0" w:line="255" w:lineRule="atLeast"/>
            </w:pPr>
            <w:hyperlink r:id="r53">
              <w:r>
                <w:rPr>
                  <w:rFonts w:ascii="Times New Roman" w:hAnsi="Times New Roman"/>
                  <w:color w:val="000000"/>
                  <w:sz w:val="18"/>
                </w:rPr>
                <w:t>141I</w:t>
              </w:r>
            </w:hyperlink>
            <w:r>
              <w:rPr>
                <w:rFonts w:ascii="Times New Roman" w:hAnsi="Times New Roman"/>
                <w:color w:val="000000"/>
                <w:sz w:val="18"/>
              </w:rPr>
              <w:t>Creation, Existence, and Termination</w:t>
            </w:r>
          </w:p>
          <w:p>
            <w:pPr>
              <w:spacing w:before="0" w:after="0" w:line="255" w:lineRule="atLeast"/>
            </w:pPr>
            <w:hyperlink r:id="r54">
              <w:r>
                <w:rPr>
                  <w:rFonts w:ascii="Times New Roman" w:hAnsi="Times New Roman"/>
                  <w:color w:val="000000"/>
                  <w:sz w:val="18"/>
                </w:rPr>
                <w:t>141k1</w:t>
              </w:r>
            </w:hyperlink>
            <w:r>
              <w:rPr>
                <w:rFonts w:ascii="Times New Roman" w:hAnsi="Times New Roman"/>
                <w:color w:val="000000"/>
                <w:sz w:val="18"/>
              </w:rPr>
              <w:t>Nature and elements of right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An “easement” is a privilege, service, or convenience which one neighbor has of another.</w:t>
            </w:r>
          </w:p>
        </w:tc>
      </w:tr>
    </w:tbl>
    <w:p>
      <w:pPr>
        <w:spacing w:before="0" w:after="0" w:line="240" w:lineRule="auto"/>
        <w:rPr>
          <w:sz w:val="20"/>
        </w:rPr>
      </w:pPr>
    </w:p>
    <w:tbl>
      <w:tblPr>
        <w:tblInd w:w="30" w:type="dxa"/>
        <w:tblLayout w:type="fixed"/>
      </w:tblPr>
      <w:tblGrid>
        <w:gridCol w:w="600"/>
        <w:gridCol w:w="4035"/>
      </w:tblGrid>
      <w:bookmarkStart w:id="43" w:name="co_headnoteId_2054735283007202201311438"/>
      <w:bookmarkStart w:id="44" w:name="co_anchor_2054735283008_1"/>
      <w:bookmarkStart w:id="45" w:name="co_headnotesTable_6_1"/>
      <w:tr>
        <w:tblPrEx/>
        <w:trPr/>
        <w:tc>
          <w:tcPr>
            <w:tcMar>
              <w:left w:w="30" w:type="dxa"/>
              <w:right w:w="30" w:type="dxa"/>
            </w:tcMar>
            <w:vAlign w:val="top"/>
          </w:tcPr>
          <w:p>
            <w:pPr>
              <w:spacing w:before="0" w:after="0" w:line="275" w:lineRule="atLeast"/>
            </w:pPr>
            <w:bookmarkStart w:id="46" w:name="co_anchor_F82054735283_1"/>
            <w:bookmarkStart w:id="47" w:name="co_anchor_headNote_[8]_1"/>
            <w:hyperlink w:anchor="co_anchor_B82054735283_1">
              <w:r>
                <w:rPr>
                  <w:rFonts w:ascii="Times New Roman" w:hAnsi="Times New Roman"/>
                  <w:b/>
                  <w:color w:val="000000"/>
                  <w:sz w:val="20"/>
                  <w:vertAlign w:val="superscript"/>
                </w:rPr>
                <w:t>[8]</w:t>
              </w:r>
            </w:hyperlink>
            <w:bookmarkEnd w:id="47"/>
            <w:bookmarkEnd w:id="46"/>
          </w:p>
        </w:tc>
        <w:tc>
          <w:tcPr>
            <w:tcMar>
              <w:left w:w="30" w:type="dxa"/>
              <w:right w:w="30" w:type="dxa"/>
            </w:tcMar>
            <w:vAlign w:val="top"/>
          </w:tcPr>
          <w:p>
            <w:pPr>
              <w:pBdr>
                <w:bottom w:val="none" w:space="2"/>
              </w:pBdr>
              <w:spacing w:before="0" w:after="0" w:line="275" w:lineRule="atLeast"/>
            </w:pPr>
            <w:hyperlink r:id="r55">
              <w:r>
                <w:rPr>
                  <w:rFonts w:ascii="Times New Roman" w:hAnsi="Times New Roman"/>
                  <w:b/>
                  <w:color w:val="000000"/>
                  <w:sz w:val="20"/>
                </w:rPr>
                <w:t>Easements</w:t>
              </w:r>
            </w:hyperlink>
            <w:r>
              <w:rPr>
                <w:rFonts w:ascii="Times New Roman" w:hAnsi="Times New Roman"/>
                <w:color w:val="000000"/>
                <w:sz w:val="20"/>
              </w:rPr>
              <w:drawing>
                <wp:inline>
                  <wp:extent cx="133350" cy="76200"/>
                  <wp:docPr id="19" name="Picture 2" descr="Display Key Number Topics"/>
                  <a:graphic>
                    <a:graphicData uri="http://schemas.openxmlformats.org/drawingml/2006/picture">
                      <p:pic>
                        <p:nvPicPr>
                          <p:cNvPr id="20" name="Picture 2" descr="Display Key Number Topics"/>
                          <p:cNvPicPr/>
                        </p:nvPicPr>
                        <p:blipFill>
                          <a:blip r:embed="r17"/>
                          <a:srcRect/>
                          <a:stretch>
                            <a:fillRect/>
                          </a:stretch>
                        </p:blipFill>
                        <p:spPr>
                          <a:xfrm>
                            <a:off x="0" y="0"/>
                            <a:ext cx="133350" cy="76200"/>
                          </a:xfrm>
                          <a:prstGeom prst="rect"/>
                        </p:spPr>
                      </p:pic>
                    </a:graphicData>
                  </a:graphic>
                </wp:inline>
              </w:drawing>
            </w:r>
            <w:hyperlink r:id="r56">
              <w:r>
                <w:rPr>
                  <w:rFonts w:ascii="Times New Roman" w:hAnsi="Times New Roman"/>
                  <w:color w:val="000000"/>
                  <w:sz w:val="20"/>
                </w:rPr>
                <w:t>Express Grant</w:t>
              </w:r>
            </w:hyperlink>
          </w:p>
        </w:tc>
      </w:tr>
      <w:bookmarkEnd w:id="45"/>
      <w:bookmarkEnd w:id="44"/>
      <w:bookmarkEnd w:id="4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7">
              <w:r>
                <w:rPr>
                  <w:rFonts w:ascii="Times New Roman" w:hAnsi="Times New Roman"/>
                  <w:color w:val="000000"/>
                  <w:sz w:val="18"/>
                </w:rPr>
                <w:t>141</w:t>
              </w:r>
            </w:hyperlink>
            <w:r>
              <w:rPr>
                <w:rFonts w:ascii="Times New Roman" w:hAnsi="Times New Roman"/>
                <w:color w:val="000000"/>
                <w:sz w:val="18"/>
              </w:rPr>
              <w:t>Easements</w:t>
            </w:r>
          </w:p>
          <w:p>
            <w:pPr>
              <w:spacing w:before="0" w:after="0" w:line="255" w:lineRule="atLeast"/>
            </w:pPr>
            <w:hyperlink r:id="r58">
              <w:r>
                <w:rPr>
                  <w:rFonts w:ascii="Times New Roman" w:hAnsi="Times New Roman"/>
                  <w:color w:val="000000"/>
                  <w:sz w:val="18"/>
                </w:rPr>
                <w:t>141I</w:t>
              </w:r>
            </w:hyperlink>
            <w:r>
              <w:rPr>
                <w:rFonts w:ascii="Times New Roman" w:hAnsi="Times New Roman"/>
                <w:color w:val="000000"/>
                <w:sz w:val="18"/>
              </w:rPr>
              <w:t>Creation, Existence, and Termination</w:t>
            </w:r>
          </w:p>
          <w:p>
            <w:pPr>
              <w:spacing w:before="0" w:after="0" w:line="255" w:lineRule="atLeast"/>
            </w:pPr>
            <w:hyperlink r:id="r59">
              <w:r>
                <w:rPr>
                  <w:rFonts w:ascii="Times New Roman" w:hAnsi="Times New Roman"/>
                  <w:color w:val="000000"/>
                  <w:sz w:val="18"/>
                </w:rPr>
                <w:t>141k12</w:t>
              </w:r>
            </w:hyperlink>
            <w:r>
              <w:rPr>
                <w:rFonts w:ascii="Times New Roman" w:hAnsi="Times New Roman"/>
                <w:color w:val="000000"/>
                <w:sz w:val="18"/>
              </w:rPr>
              <w:t>Express Grant</w:t>
            </w:r>
          </w:p>
          <w:p>
            <w:pPr>
              <w:spacing w:before="0" w:after="0" w:line="255" w:lineRule="atLeast"/>
            </w:pPr>
            <w:hyperlink r:id="r60">
              <w:r>
                <w:rPr>
                  <w:rFonts w:ascii="Times New Roman" w:hAnsi="Times New Roman"/>
                  <w:color w:val="000000"/>
                  <w:sz w:val="18"/>
                </w:rPr>
                <w:t>141k12(1)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An easement deed is a contract.</w:t>
            </w:r>
          </w:p>
        </w:tc>
      </w:tr>
    </w:tbl>
    <w:p>
      <w:pPr>
        <w:spacing w:before="0" w:after="0" w:line="240" w:lineRule="auto"/>
        <w:rPr>
          <w:sz w:val="20"/>
        </w:rPr>
      </w:pPr>
    </w:p>
    <w:tbl>
      <w:tblPr>
        <w:tblInd w:w="30" w:type="dxa"/>
        <w:tblLayout w:type="fixed"/>
      </w:tblPr>
      <w:tblGrid>
        <w:gridCol w:w="600"/>
        <w:gridCol w:w="4035"/>
      </w:tblGrid>
      <w:bookmarkStart w:id="48" w:name="co_headnoteId_2054735283008202201311438"/>
      <w:bookmarkStart w:id="49" w:name="co_anchor_2054735283009_1"/>
      <w:bookmarkStart w:id="50" w:name="co_headnotesTable_7_1"/>
      <w:tr>
        <w:tblPrEx/>
        <w:trPr/>
        <w:tc>
          <w:tcPr>
            <w:tcMar>
              <w:left w:w="30" w:type="dxa"/>
              <w:right w:w="30" w:type="dxa"/>
            </w:tcMar>
            <w:vAlign w:val="top"/>
          </w:tcPr>
          <w:p>
            <w:pPr>
              <w:spacing w:before="0" w:after="0" w:line="275" w:lineRule="atLeast"/>
            </w:pPr>
            <w:bookmarkStart w:id="51" w:name="co_anchor_F92054735283_1"/>
            <w:bookmarkStart w:id="52" w:name="co_anchor_headNote_[9]_1"/>
            <w:hyperlink w:anchor="co_anchor_B92054735283_1">
              <w:r>
                <w:rPr>
                  <w:rFonts w:ascii="Times New Roman" w:hAnsi="Times New Roman"/>
                  <w:b/>
                  <w:color w:val="000000"/>
                  <w:sz w:val="20"/>
                  <w:vertAlign w:val="superscript"/>
                </w:rPr>
                <w:t>[9]</w:t>
              </w:r>
            </w:hyperlink>
            <w:bookmarkEnd w:id="52"/>
            <w:bookmarkEnd w:id="51"/>
          </w:p>
        </w:tc>
        <w:tc>
          <w:tcPr>
            <w:tcMar>
              <w:left w:w="30" w:type="dxa"/>
              <w:right w:w="30" w:type="dxa"/>
            </w:tcMar>
            <w:vAlign w:val="top"/>
          </w:tcPr>
          <w:p>
            <w:pPr>
              <w:pBdr>
                <w:bottom w:val="none" w:space="2"/>
              </w:pBdr>
              <w:spacing w:before="0" w:after="0" w:line="275" w:lineRule="atLeast"/>
            </w:pPr>
            <w:hyperlink r:id="r61">
              <w:r>
                <w:rPr>
                  <w:rFonts w:ascii="Times New Roman" w:hAnsi="Times New Roman"/>
                  <w:b/>
                  <w:color w:val="000000"/>
                  <w:sz w:val="20"/>
                </w:rPr>
                <w:t>Contracts</w:t>
              </w:r>
            </w:hyperlink>
            <w:r>
              <w:rPr>
                <w:rFonts w:ascii="Times New Roman" w:hAnsi="Times New Roman"/>
                <w:color w:val="000000"/>
                <w:sz w:val="20"/>
              </w:rPr>
              <w:drawing>
                <wp:inline>
                  <wp:extent cx="133350" cy="76200"/>
                  <wp:docPr id="21" name="Picture 2" descr="Display Key Number Topics"/>
                  <a:graphic>
                    <a:graphicData uri="http://schemas.openxmlformats.org/drawingml/2006/picture">
                      <p:pic>
                        <p:nvPicPr>
                          <p:cNvPr id="22" name="Picture 2" descr="Display Key Number Topics"/>
                          <p:cNvPicPr/>
                        </p:nvPicPr>
                        <p:blipFill>
                          <a:blip r:embed="r17"/>
                          <a:srcRect/>
                          <a:stretch>
                            <a:fillRect/>
                          </a:stretch>
                        </p:blipFill>
                        <p:spPr>
                          <a:xfrm>
                            <a:off x="0" y="0"/>
                            <a:ext cx="133350" cy="76200"/>
                          </a:xfrm>
                          <a:prstGeom prst="rect"/>
                        </p:spPr>
                      </p:pic>
                    </a:graphicData>
                  </a:graphic>
                </wp:inline>
              </w:drawing>
            </w:r>
            <w:hyperlink r:id="r62">
              <w:r>
                <w:rPr>
                  <w:rFonts w:ascii="Times New Roman" w:hAnsi="Times New Roman"/>
                  <w:color w:val="000000"/>
                  <w:sz w:val="20"/>
                </w:rPr>
                <w:t>Ambiguity in general</w:t>
              </w:r>
            </w:hyperlink>
          </w:p>
        </w:tc>
      </w:tr>
      <w:bookmarkEnd w:id="50"/>
      <w:bookmarkEnd w:id="49"/>
      <w:bookmarkEnd w:id="4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3">
              <w:r>
                <w:rPr>
                  <w:rFonts w:ascii="Times New Roman" w:hAnsi="Times New Roman"/>
                  <w:color w:val="000000"/>
                  <w:sz w:val="18"/>
                </w:rPr>
                <w:t>95</w:t>
              </w:r>
            </w:hyperlink>
            <w:r>
              <w:rPr>
                <w:rFonts w:ascii="Times New Roman" w:hAnsi="Times New Roman"/>
                <w:color w:val="000000"/>
                <w:sz w:val="18"/>
              </w:rPr>
              <w:t>Contracts</w:t>
            </w:r>
          </w:p>
          <w:p>
            <w:pPr>
              <w:spacing w:before="0" w:after="0" w:line="255" w:lineRule="atLeast"/>
            </w:pPr>
            <w:hyperlink r:id="r64">
              <w:r>
                <w:rPr>
                  <w:rFonts w:ascii="Times New Roman" w:hAnsi="Times New Roman"/>
                  <w:color w:val="000000"/>
                  <w:sz w:val="18"/>
                </w:rPr>
                <w:t>95II</w:t>
              </w:r>
            </w:hyperlink>
            <w:r>
              <w:rPr>
                <w:rFonts w:ascii="Times New Roman" w:hAnsi="Times New Roman"/>
                <w:color w:val="000000"/>
                <w:sz w:val="18"/>
              </w:rPr>
              <w:t>Construction and Operation</w:t>
            </w:r>
          </w:p>
          <w:p>
            <w:pPr>
              <w:spacing w:before="0" w:after="0" w:line="255" w:lineRule="atLeast"/>
            </w:pPr>
            <w:hyperlink r:id="r65">
              <w:r>
                <w:rPr>
                  <w:rFonts w:ascii="Times New Roman" w:hAnsi="Times New Roman"/>
                  <w:color w:val="000000"/>
                  <w:sz w:val="18"/>
                </w:rPr>
                <w:t>95II(A)</w:t>
              </w:r>
            </w:hyperlink>
            <w:r>
              <w:rPr>
                <w:rFonts w:ascii="Times New Roman" w:hAnsi="Times New Roman"/>
                <w:color w:val="000000"/>
                <w:sz w:val="18"/>
              </w:rPr>
              <w:t>General Rules of Construction</w:t>
            </w:r>
          </w:p>
          <w:p>
            <w:pPr>
              <w:spacing w:before="0" w:after="0" w:line="255" w:lineRule="atLeast"/>
            </w:pPr>
            <w:hyperlink r:id="r66">
              <w:r>
                <w:rPr>
                  <w:rFonts w:ascii="Times New Roman" w:hAnsi="Times New Roman"/>
                  <w:color w:val="000000"/>
                  <w:sz w:val="18"/>
                </w:rPr>
                <w:t>95k176</w:t>
              </w:r>
            </w:hyperlink>
            <w:r>
              <w:rPr>
                <w:rFonts w:ascii="Times New Roman" w:hAnsi="Times New Roman"/>
                <w:color w:val="000000"/>
                <w:sz w:val="18"/>
              </w:rPr>
              <w:t>Questions for Jury</w:t>
            </w:r>
          </w:p>
          <w:p>
            <w:pPr>
              <w:spacing w:before="0" w:after="0" w:line="255" w:lineRule="atLeast"/>
            </w:pPr>
            <w:hyperlink r:id="r67">
              <w:r>
                <w:rPr>
                  <w:rFonts w:ascii="Times New Roman" w:hAnsi="Times New Roman"/>
                  <w:color w:val="000000"/>
                  <w:sz w:val="18"/>
                </w:rPr>
                <w:t>95k176(2)</w:t>
              </w:r>
            </w:hyperlink>
            <w:r>
              <w:rPr>
                <w:rFonts w:ascii="Times New Roman" w:hAnsi="Times New Roman"/>
                <w:color w:val="000000"/>
                <w:sz w:val="18"/>
              </w:rPr>
              <w:t>Ambiguity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 contract which is plain and unambiguous on its face will be interpreted as a matter of law by the court.</w:t>
            </w:r>
          </w:p>
        </w:tc>
      </w:tr>
    </w:tbl>
    <w:p>
      <w:pPr>
        <w:spacing w:before="0" w:after="0" w:line="240" w:lineRule="auto"/>
        <w:rPr>
          <w:sz w:val="20"/>
        </w:rPr>
      </w:pPr>
    </w:p>
    <w:tbl>
      <w:tblPr>
        <w:tblInd w:w="30" w:type="dxa"/>
        <w:tblLayout w:type="fixed"/>
      </w:tblPr>
      <w:tblGrid>
        <w:gridCol w:w="600"/>
        <w:gridCol w:w="4035"/>
      </w:tblGrid>
      <w:bookmarkStart w:id="53" w:name="co_headnoteId_2054735283009202201311438"/>
      <w:bookmarkStart w:id="54" w:name="co_anchor_2054735283010_1"/>
      <w:bookmarkStart w:id="55" w:name="co_headnotesTable_8_1"/>
      <w:tr>
        <w:tblPrEx/>
        <w:trPr/>
        <w:tc>
          <w:tcPr>
            <w:tcMar>
              <w:left w:w="30" w:type="dxa"/>
              <w:right w:w="30" w:type="dxa"/>
            </w:tcMar>
            <w:vAlign w:val="top"/>
          </w:tcPr>
          <w:p>
            <w:pPr>
              <w:spacing w:before="0" w:after="0" w:line="275" w:lineRule="atLeast"/>
            </w:pPr>
            <w:bookmarkStart w:id="56" w:name="co_anchor_F102054735283_1"/>
            <w:bookmarkStart w:id="57" w:name="co_anchor_headNote_[10]_1"/>
            <w:hyperlink w:anchor="co_anchor_B102054735283_1">
              <w:r>
                <w:rPr>
                  <w:rFonts w:ascii="Times New Roman" w:hAnsi="Times New Roman"/>
                  <w:b/>
                  <w:color w:val="000000"/>
                  <w:sz w:val="20"/>
                  <w:vertAlign w:val="superscript"/>
                </w:rPr>
                <w:t>[10]</w:t>
              </w:r>
            </w:hyperlink>
            <w:bookmarkEnd w:id="57"/>
            <w:bookmarkEnd w:id="56"/>
          </w:p>
        </w:tc>
        <w:tc>
          <w:tcPr>
            <w:tcMar>
              <w:left w:w="30" w:type="dxa"/>
              <w:right w:w="30" w:type="dxa"/>
            </w:tcMar>
            <w:vAlign w:val="top"/>
          </w:tcPr>
          <w:p>
            <w:pPr>
              <w:pBdr>
                <w:bottom w:val="none" w:space="2"/>
              </w:pBdr>
              <w:spacing w:before="0" w:after="0" w:line="275" w:lineRule="atLeast"/>
            </w:pPr>
            <w:hyperlink r:id="r68">
              <w:r>
                <w:rPr>
                  <w:rFonts w:ascii="Times New Roman" w:hAnsi="Times New Roman"/>
                  <w:b/>
                  <w:color w:val="000000"/>
                  <w:sz w:val="20"/>
                </w:rPr>
                <w:t>Contracts</w:t>
              </w:r>
            </w:hyperlink>
            <w:r>
              <w:rPr>
                <w:rFonts w:ascii="Times New Roman" w:hAnsi="Times New Roman"/>
                <w:color w:val="000000"/>
                <w:sz w:val="20"/>
              </w:rPr>
              <w:drawing>
                <wp:inline>
                  <wp:extent cx="133350" cy="76200"/>
                  <wp:docPr id="23" name="Picture 2" descr="Display Key Number Topics"/>
                  <a:graphic>
                    <a:graphicData uri="http://schemas.openxmlformats.org/drawingml/2006/picture">
                      <p:pic>
                        <p:nvPicPr>
                          <p:cNvPr id="24" name="Picture 2" descr="Display Key Number Topics"/>
                          <p:cNvPicPr/>
                        </p:nvPicPr>
                        <p:blipFill>
                          <a:blip r:embed="r17"/>
                          <a:srcRect/>
                          <a:stretch>
                            <a:fillRect/>
                          </a:stretch>
                        </p:blipFill>
                        <p:spPr>
                          <a:xfrm>
                            <a:off x="0" y="0"/>
                            <a:ext cx="133350" cy="76200"/>
                          </a:xfrm>
                          <a:prstGeom prst="rect"/>
                        </p:spPr>
                      </p:pic>
                    </a:graphicData>
                  </a:graphic>
                </wp:inline>
              </w:drawing>
            </w:r>
            <w:hyperlink r:id="r69">
              <w:r>
                <w:rPr>
                  <w:rFonts w:ascii="Times New Roman" w:hAnsi="Times New Roman"/>
                  <w:color w:val="000000"/>
                  <w:sz w:val="20"/>
                </w:rPr>
                <w:t>Ambiguity in general</w:t>
              </w:r>
            </w:hyperlink>
          </w:p>
        </w:tc>
      </w:tr>
      <w:bookmarkEnd w:id="55"/>
      <w:bookmarkEnd w:id="54"/>
      <w:bookmarkEnd w:id="5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70">
              <w:r>
                <w:rPr>
                  <w:rFonts w:ascii="Times New Roman" w:hAnsi="Times New Roman"/>
                  <w:color w:val="000000"/>
                  <w:sz w:val="18"/>
                </w:rPr>
                <w:t>95</w:t>
              </w:r>
            </w:hyperlink>
            <w:r>
              <w:rPr>
                <w:rFonts w:ascii="Times New Roman" w:hAnsi="Times New Roman"/>
                <w:color w:val="000000"/>
                <w:sz w:val="18"/>
              </w:rPr>
              <w:t>Contracts</w:t>
            </w:r>
          </w:p>
          <w:p>
            <w:pPr>
              <w:spacing w:before="0" w:after="0" w:line="255" w:lineRule="atLeast"/>
            </w:pPr>
            <w:hyperlink r:id="r71">
              <w:r>
                <w:rPr>
                  <w:rFonts w:ascii="Times New Roman" w:hAnsi="Times New Roman"/>
                  <w:color w:val="000000"/>
                  <w:sz w:val="18"/>
                </w:rPr>
                <w:t>95II</w:t>
              </w:r>
            </w:hyperlink>
            <w:r>
              <w:rPr>
                <w:rFonts w:ascii="Times New Roman" w:hAnsi="Times New Roman"/>
                <w:color w:val="000000"/>
                <w:sz w:val="18"/>
              </w:rPr>
              <w:t>Construction and Operation</w:t>
            </w:r>
          </w:p>
          <w:p>
            <w:pPr>
              <w:spacing w:before="0" w:after="0" w:line="255" w:lineRule="atLeast"/>
            </w:pPr>
            <w:hyperlink r:id="r72">
              <w:r>
                <w:rPr>
                  <w:rFonts w:ascii="Times New Roman" w:hAnsi="Times New Roman"/>
                  <w:color w:val="000000"/>
                  <w:sz w:val="18"/>
                </w:rPr>
                <w:t>95II(A)</w:t>
              </w:r>
            </w:hyperlink>
            <w:r>
              <w:rPr>
                <w:rFonts w:ascii="Times New Roman" w:hAnsi="Times New Roman"/>
                <w:color w:val="000000"/>
                <w:sz w:val="18"/>
              </w:rPr>
              <w:t>General Rules of Construction</w:t>
            </w:r>
          </w:p>
          <w:p>
            <w:pPr>
              <w:spacing w:before="0" w:after="0" w:line="255" w:lineRule="atLeast"/>
            </w:pPr>
            <w:hyperlink r:id="r73">
              <w:r>
                <w:rPr>
                  <w:rFonts w:ascii="Times New Roman" w:hAnsi="Times New Roman"/>
                  <w:color w:val="000000"/>
                  <w:sz w:val="18"/>
                </w:rPr>
                <w:t>95k176</w:t>
              </w:r>
            </w:hyperlink>
            <w:r>
              <w:rPr>
                <w:rFonts w:ascii="Times New Roman" w:hAnsi="Times New Roman"/>
                <w:color w:val="000000"/>
                <w:sz w:val="18"/>
              </w:rPr>
              <w:t>Questions for Jury</w:t>
            </w:r>
          </w:p>
          <w:p>
            <w:pPr>
              <w:spacing w:before="0" w:after="0" w:line="255" w:lineRule="atLeast"/>
            </w:pPr>
            <w:hyperlink r:id="r74">
              <w:r>
                <w:rPr>
                  <w:rFonts w:ascii="Times New Roman" w:hAnsi="Times New Roman"/>
                  <w:color w:val="000000"/>
                  <w:sz w:val="18"/>
                </w:rPr>
                <w:t>95k176(2)</w:t>
              </w:r>
            </w:hyperlink>
            <w:r>
              <w:rPr>
                <w:rFonts w:ascii="Times New Roman" w:hAnsi="Times New Roman"/>
                <w:color w:val="000000"/>
                <w:sz w:val="18"/>
              </w:rPr>
              <w:t>Ambiguity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interpretation of ambiguous contracts is for the jury.</w:t>
            </w:r>
          </w:p>
        </w:tc>
      </w:tr>
    </w:tbl>
    <w:p>
      <w:pPr>
        <w:spacing w:before="0" w:after="0" w:line="240" w:lineRule="auto"/>
        <w:rPr>
          <w:sz w:val="20"/>
        </w:rPr>
      </w:pPr>
    </w:p>
    <w:tbl>
      <w:tblPr>
        <w:tblInd w:w="30" w:type="dxa"/>
        <w:tblLayout w:type="fixed"/>
      </w:tblPr>
      <w:tblGrid>
        <w:gridCol w:w="600"/>
        <w:gridCol w:w="4035"/>
      </w:tblGrid>
      <w:bookmarkStart w:id="58" w:name="co_headnoteId_2054735283010202201311438"/>
      <w:bookmarkStart w:id="59" w:name="co_anchor_2054735283011_1"/>
      <w:bookmarkStart w:id="60" w:name="co_headnotesTable_9_1"/>
      <w:tr>
        <w:tblPrEx/>
        <w:trPr/>
        <w:tc>
          <w:tcPr>
            <w:tcMar>
              <w:left w:w="30" w:type="dxa"/>
              <w:right w:w="30" w:type="dxa"/>
            </w:tcMar>
            <w:vAlign w:val="top"/>
          </w:tcPr>
          <w:p>
            <w:pPr>
              <w:spacing w:before="0" w:after="0" w:line="275" w:lineRule="atLeast"/>
            </w:pPr>
            <w:bookmarkStart w:id="61" w:name="co_anchor_F112054735283_1"/>
            <w:bookmarkStart w:id="62" w:name="co_anchor_headNote_[11]_1"/>
            <w:hyperlink w:anchor="co_anchor_B112054735283_1">
              <w:r>
                <w:rPr>
                  <w:rFonts w:ascii="Times New Roman" w:hAnsi="Times New Roman"/>
                  <w:b/>
                  <w:color w:val="000000"/>
                  <w:sz w:val="20"/>
                  <w:vertAlign w:val="superscript"/>
                </w:rPr>
                <w:t>[11]</w:t>
              </w:r>
            </w:hyperlink>
            <w:bookmarkEnd w:id="62"/>
            <w:bookmarkEnd w:id="61"/>
          </w:p>
        </w:tc>
        <w:tc>
          <w:tcPr>
            <w:tcMar>
              <w:left w:w="30" w:type="dxa"/>
              <w:right w:w="30" w:type="dxa"/>
            </w:tcMar>
            <w:vAlign w:val="top"/>
          </w:tcPr>
          <w:p>
            <w:pPr>
              <w:pBdr>
                <w:bottom w:val="none" w:space="2"/>
              </w:pBdr>
              <w:spacing w:before="0" w:after="0" w:line="275" w:lineRule="atLeast"/>
            </w:pPr>
            <w:hyperlink r:id="r75">
              <w:r>
                <w:rPr>
                  <w:rFonts w:ascii="Times New Roman" w:hAnsi="Times New Roman"/>
                  <w:b/>
                  <w:color w:val="000000"/>
                  <w:sz w:val="20"/>
                </w:rPr>
                <w:t>Contracts</w:t>
              </w:r>
            </w:hyperlink>
            <w:r>
              <w:rPr>
                <w:rFonts w:ascii="Times New Roman" w:hAnsi="Times New Roman"/>
                <w:color w:val="000000"/>
                <w:sz w:val="20"/>
              </w:rPr>
              <w:drawing>
                <wp:inline>
                  <wp:extent cx="133350" cy="76200"/>
                  <wp:docPr id="25" name="Picture 2" descr="Display Key Number Topics"/>
                  <a:graphic>
                    <a:graphicData uri="http://schemas.openxmlformats.org/drawingml/2006/picture">
                      <p:pic>
                        <p:nvPicPr>
                          <p:cNvPr id="26" name="Picture 2" descr="Display Key Number Topics"/>
                          <p:cNvPicPr/>
                        </p:nvPicPr>
                        <p:blipFill>
                          <a:blip r:embed="r17"/>
                          <a:srcRect/>
                          <a:stretch>
                            <a:fillRect/>
                          </a:stretch>
                        </p:blipFill>
                        <p:spPr>
                          <a:xfrm>
                            <a:off x="0" y="0"/>
                            <a:ext cx="133350" cy="76200"/>
                          </a:xfrm>
                          <a:prstGeom prst="rect"/>
                        </p:spPr>
                      </p:pic>
                    </a:graphicData>
                  </a:graphic>
                </wp:inline>
              </w:drawing>
            </w:r>
            <w:hyperlink r:id="r76">
              <w:r>
                <w:rPr>
                  <w:rFonts w:ascii="Times New Roman" w:hAnsi="Times New Roman"/>
                  <w:color w:val="000000"/>
                  <w:sz w:val="20"/>
                </w:rPr>
                <w:t>Existence of ambiguity</w:t>
              </w:r>
            </w:hyperlink>
          </w:p>
        </w:tc>
      </w:tr>
      <w:bookmarkEnd w:id="60"/>
      <w:bookmarkEnd w:id="59"/>
      <w:bookmarkEnd w:id="5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77">
              <w:r>
                <w:rPr>
                  <w:rFonts w:ascii="Times New Roman" w:hAnsi="Times New Roman"/>
                  <w:color w:val="000000"/>
                  <w:sz w:val="18"/>
                </w:rPr>
                <w:t>95</w:t>
              </w:r>
            </w:hyperlink>
            <w:r>
              <w:rPr>
                <w:rFonts w:ascii="Times New Roman" w:hAnsi="Times New Roman"/>
                <w:color w:val="000000"/>
                <w:sz w:val="18"/>
              </w:rPr>
              <w:t>Contracts</w:t>
            </w:r>
          </w:p>
          <w:p>
            <w:pPr>
              <w:spacing w:before="0" w:after="0" w:line="255" w:lineRule="atLeast"/>
            </w:pPr>
            <w:hyperlink r:id="r78">
              <w:r>
                <w:rPr>
                  <w:rFonts w:ascii="Times New Roman" w:hAnsi="Times New Roman"/>
                  <w:color w:val="000000"/>
                  <w:sz w:val="18"/>
                </w:rPr>
                <w:t>95II</w:t>
              </w:r>
            </w:hyperlink>
            <w:r>
              <w:rPr>
                <w:rFonts w:ascii="Times New Roman" w:hAnsi="Times New Roman"/>
                <w:color w:val="000000"/>
                <w:sz w:val="18"/>
              </w:rPr>
              <w:t>Construction and Operation</w:t>
            </w:r>
          </w:p>
          <w:p>
            <w:pPr>
              <w:spacing w:before="0" w:after="0" w:line="255" w:lineRule="atLeast"/>
            </w:pPr>
            <w:hyperlink r:id="r79">
              <w:r>
                <w:rPr>
                  <w:rFonts w:ascii="Times New Roman" w:hAnsi="Times New Roman"/>
                  <w:color w:val="000000"/>
                  <w:sz w:val="18"/>
                </w:rPr>
                <w:t>95II(A)</w:t>
              </w:r>
            </w:hyperlink>
            <w:r>
              <w:rPr>
                <w:rFonts w:ascii="Times New Roman" w:hAnsi="Times New Roman"/>
                <w:color w:val="000000"/>
                <w:sz w:val="18"/>
              </w:rPr>
              <w:t>General Rules of Construction</w:t>
            </w:r>
          </w:p>
          <w:p>
            <w:pPr>
              <w:spacing w:before="0" w:after="0" w:line="255" w:lineRule="atLeast"/>
            </w:pPr>
            <w:hyperlink r:id="r80">
              <w:r>
                <w:rPr>
                  <w:rFonts w:ascii="Times New Roman" w:hAnsi="Times New Roman"/>
                  <w:color w:val="000000"/>
                  <w:sz w:val="18"/>
                </w:rPr>
                <w:t>95k143</w:t>
              </w:r>
            </w:hyperlink>
            <w:r>
              <w:rPr>
                <w:rFonts w:ascii="Times New Roman" w:hAnsi="Times New Roman"/>
                <w:color w:val="000000"/>
                <w:sz w:val="18"/>
              </w:rPr>
              <w:t>Application to Contracts in General</w:t>
            </w:r>
          </w:p>
          <w:p>
            <w:pPr>
              <w:spacing w:before="0" w:after="0" w:line="255" w:lineRule="atLeast"/>
            </w:pPr>
            <w:hyperlink r:id="r81">
              <w:r>
                <w:rPr>
                  <w:rFonts w:ascii="Times New Roman" w:hAnsi="Times New Roman"/>
                  <w:color w:val="000000"/>
                  <w:sz w:val="18"/>
                </w:rPr>
                <w:t>95k143(2)</w:t>
              </w:r>
            </w:hyperlink>
            <w:r>
              <w:rPr>
                <w:rFonts w:ascii="Times New Roman" w:hAnsi="Times New Roman"/>
                <w:color w:val="000000"/>
                <w:sz w:val="18"/>
              </w:rPr>
              <w:t>Existence of ambiguity</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Ambiguity exists where a contract may be fairly and reasonably susceptible to either of the constructions asserted by the parties.</w:t>
            </w:r>
          </w:p>
        </w:tc>
      </w:tr>
    </w:tbl>
    <w:p>
      <w:pPr>
        <w:spacing w:before="0" w:after="0" w:line="240" w:lineRule="auto"/>
        <w:rPr>
          <w:sz w:val="20"/>
        </w:rPr>
      </w:pPr>
    </w:p>
    <w:tbl>
      <w:tblPr>
        <w:tblInd w:w="30" w:type="dxa"/>
        <w:tblLayout w:type="fixed"/>
      </w:tblPr>
      <w:tblGrid>
        <w:gridCol w:w="600"/>
        <w:gridCol w:w="4035"/>
      </w:tblGrid>
      <w:bookmarkStart w:id="63" w:name="co_headnoteId_2054735283011202201311438"/>
      <w:bookmarkStart w:id="64" w:name="co_anchor_2054735283012_1"/>
      <w:bookmarkStart w:id="65" w:name="co_headnotesTable_10_1"/>
      <w:tr>
        <w:tblPrEx/>
        <w:trPr/>
        <w:tc>
          <w:tcPr>
            <w:tcMar>
              <w:left w:w="30" w:type="dxa"/>
              <w:right w:w="30" w:type="dxa"/>
            </w:tcMar>
            <w:vAlign w:val="top"/>
          </w:tcPr>
          <w:p>
            <w:pPr>
              <w:spacing w:before="0" w:after="0" w:line="275" w:lineRule="atLeast"/>
            </w:pPr>
            <w:bookmarkStart w:id="66" w:name="co_anchor_F122054735283_1"/>
            <w:bookmarkStart w:id="67" w:name="co_anchor_headNote_[12]_1"/>
            <w:hyperlink w:anchor="co_anchor_B122054735283_1">
              <w:r>
                <w:rPr>
                  <w:rFonts w:ascii="Times New Roman" w:hAnsi="Times New Roman"/>
                  <w:b/>
                  <w:color w:val="000000"/>
                  <w:sz w:val="20"/>
                  <w:vertAlign w:val="superscript"/>
                </w:rPr>
                <w:t>[12]</w:t>
              </w:r>
            </w:hyperlink>
            <w:bookmarkEnd w:id="67"/>
            <w:bookmarkEnd w:id="66"/>
          </w:p>
        </w:tc>
        <w:tc>
          <w:tcPr>
            <w:tcMar>
              <w:left w:w="30" w:type="dxa"/>
              <w:right w:w="30" w:type="dxa"/>
            </w:tcMar>
            <w:vAlign w:val="top"/>
          </w:tcPr>
          <w:p>
            <w:pPr>
              <w:pBdr>
                <w:bottom w:val="none" w:space="2"/>
              </w:pBdr>
              <w:spacing w:before="0" w:after="0" w:line="275" w:lineRule="atLeast"/>
            </w:pPr>
            <w:hyperlink r:id="r82">
              <w:r>
                <w:rPr>
                  <w:rFonts w:ascii="Times New Roman" w:hAnsi="Times New Roman"/>
                  <w:b/>
                  <w:color w:val="000000"/>
                  <w:sz w:val="20"/>
                </w:rPr>
                <w:t>Contracts</w:t>
              </w:r>
            </w:hyperlink>
            <w:r>
              <w:rPr>
                <w:rFonts w:ascii="Times New Roman" w:hAnsi="Times New Roman"/>
                <w:color w:val="000000"/>
                <w:sz w:val="20"/>
              </w:rPr>
              <w:drawing>
                <wp:inline>
                  <wp:extent cx="133350" cy="76200"/>
                  <wp:docPr id="27" name="Picture 2" descr="Display Key Number Topics"/>
                  <a:graphic>
                    <a:graphicData uri="http://schemas.openxmlformats.org/drawingml/2006/picture">
                      <p:pic>
                        <p:nvPicPr>
                          <p:cNvPr id="28" name="Picture 2" descr="Display Key Number Topics"/>
                          <p:cNvPicPr/>
                        </p:nvPicPr>
                        <p:blipFill>
                          <a:blip r:embed="r17"/>
                          <a:srcRect/>
                          <a:stretch>
                            <a:fillRect/>
                          </a:stretch>
                        </p:blipFill>
                        <p:spPr>
                          <a:xfrm>
                            <a:off x="0" y="0"/>
                            <a:ext cx="133350" cy="76200"/>
                          </a:xfrm>
                          <a:prstGeom prst="rect"/>
                        </p:spPr>
                      </p:pic>
                    </a:graphicData>
                  </a:graphic>
                </wp:inline>
              </w:drawing>
            </w:r>
            <w:hyperlink r:id="r83">
              <w:r>
                <w:rPr>
                  <w:rFonts w:ascii="Times New Roman" w:hAnsi="Times New Roman"/>
                  <w:color w:val="000000"/>
                  <w:sz w:val="20"/>
                </w:rPr>
                <w:t>Existence of ambiguity</w:t>
              </w:r>
            </w:hyperlink>
          </w:p>
        </w:tc>
      </w:tr>
      <w:bookmarkEnd w:id="65"/>
      <w:bookmarkEnd w:id="64"/>
      <w:bookmarkEnd w:id="6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84">
              <w:r>
                <w:rPr>
                  <w:rFonts w:ascii="Times New Roman" w:hAnsi="Times New Roman"/>
                  <w:color w:val="000000"/>
                  <w:sz w:val="18"/>
                </w:rPr>
                <w:t>95</w:t>
              </w:r>
            </w:hyperlink>
            <w:r>
              <w:rPr>
                <w:rFonts w:ascii="Times New Roman" w:hAnsi="Times New Roman"/>
                <w:color w:val="000000"/>
                <w:sz w:val="18"/>
              </w:rPr>
              <w:t>Contracts</w:t>
            </w:r>
          </w:p>
          <w:p>
            <w:pPr>
              <w:spacing w:before="0" w:after="0" w:line="255" w:lineRule="atLeast"/>
            </w:pPr>
            <w:hyperlink r:id="r85">
              <w:r>
                <w:rPr>
                  <w:rFonts w:ascii="Times New Roman" w:hAnsi="Times New Roman"/>
                  <w:color w:val="000000"/>
                  <w:sz w:val="18"/>
                </w:rPr>
                <w:t>95II</w:t>
              </w:r>
            </w:hyperlink>
            <w:r>
              <w:rPr>
                <w:rFonts w:ascii="Times New Roman" w:hAnsi="Times New Roman"/>
                <w:color w:val="000000"/>
                <w:sz w:val="18"/>
              </w:rPr>
              <w:t>Construction and Operation</w:t>
            </w:r>
          </w:p>
          <w:p>
            <w:pPr>
              <w:spacing w:before="0" w:after="0" w:line="255" w:lineRule="atLeast"/>
            </w:pPr>
            <w:hyperlink r:id="r86">
              <w:r>
                <w:rPr>
                  <w:rFonts w:ascii="Times New Roman" w:hAnsi="Times New Roman"/>
                  <w:color w:val="000000"/>
                  <w:sz w:val="18"/>
                </w:rPr>
                <w:t>95II(A)</w:t>
              </w:r>
            </w:hyperlink>
            <w:r>
              <w:rPr>
                <w:rFonts w:ascii="Times New Roman" w:hAnsi="Times New Roman"/>
                <w:color w:val="000000"/>
                <w:sz w:val="18"/>
              </w:rPr>
              <w:t>General Rules of Construction</w:t>
            </w:r>
          </w:p>
          <w:p>
            <w:pPr>
              <w:spacing w:before="0" w:after="0" w:line="255" w:lineRule="atLeast"/>
            </w:pPr>
            <w:hyperlink r:id="r87">
              <w:r>
                <w:rPr>
                  <w:rFonts w:ascii="Times New Roman" w:hAnsi="Times New Roman"/>
                  <w:color w:val="000000"/>
                  <w:sz w:val="18"/>
                </w:rPr>
                <w:t>95k143</w:t>
              </w:r>
            </w:hyperlink>
            <w:r>
              <w:rPr>
                <w:rFonts w:ascii="Times New Roman" w:hAnsi="Times New Roman"/>
                <w:color w:val="000000"/>
                <w:sz w:val="18"/>
              </w:rPr>
              <w:t>Application to Contracts in General</w:t>
            </w:r>
          </w:p>
          <w:p>
            <w:pPr>
              <w:spacing w:before="0" w:after="0" w:line="255" w:lineRule="atLeast"/>
            </w:pPr>
            <w:hyperlink r:id="r88">
              <w:r>
                <w:rPr>
                  <w:rFonts w:ascii="Times New Roman" w:hAnsi="Times New Roman"/>
                  <w:color w:val="000000"/>
                  <w:sz w:val="18"/>
                </w:rPr>
                <w:t>95k143(2)</w:t>
              </w:r>
            </w:hyperlink>
            <w:r>
              <w:rPr>
                <w:rFonts w:ascii="Times New Roman" w:hAnsi="Times New Roman"/>
                <w:color w:val="000000"/>
                <w:sz w:val="18"/>
              </w:rPr>
              <w:t>Existence of ambiguity</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Though a dispute as to contractual interpretation may lend credence to its ambiguity, an ambiguity is not established by the mere fact that one party makes a claim based upon a construction of a contract's language which the other party asserts is not its meaning.</w:t>
            </w:r>
          </w:p>
        </w:tc>
      </w:tr>
    </w:tbl>
    <w:p>
      <w:pPr>
        <w:spacing w:before="0" w:after="0" w:line="240" w:lineRule="auto"/>
        <w:rPr>
          <w:sz w:val="20"/>
        </w:rPr>
      </w:pPr>
    </w:p>
    <w:tbl>
      <w:tblPr>
        <w:tblInd w:w="30" w:type="dxa"/>
        <w:tblLayout w:type="fixed"/>
      </w:tblPr>
      <w:tblGrid>
        <w:gridCol w:w="600"/>
        <w:gridCol w:w="4035"/>
      </w:tblGrid>
      <w:bookmarkStart w:id="68" w:name="co_headnoteId_2054735283012202201311438"/>
      <w:bookmarkStart w:id="69" w:name="co_anchor_2054735283013_1"/>
      <w:bookmarkStart w:id="70" w:name="co_headnotesTable_11_1"/>
      <w:tr>
        <w:tblPrEx/>
        <w:trPr/>
        <w:tc>
          <w:tcPr>
            <w:tcMar>
              <w:left w:w="30" w:type="dxa"/>
              <w:right w:w="30" w:type="dxa"/>
            </w:tcMar>
            <w:vAlign w:val="top"/>
          </w:tcPr>
          <w:p>
            <w:pPr>
              <w:spacing w:before="0" w:after="0" w:line="275" w:lineRule="atLeast"/>
            </w:pPr>
            <w:bookmarkStart w:id="71" w:name="co_anchor_F132054735283_1"/>
            <w:bookmarkStart w:id="72" w:name="co_anchor_headNote_[13]_1"/>
            <w:hyperlink w:anchor="co_anchor_B132054735283_1">
              <w:r>
                <w:rPr>
                  <w:rFonts w:ascii="Times New Roman" w:hAnsi="Times New Roman"/>
                  <w:b/>
                  <w:color w:val="000000"/>
                  <w:sz w:val="20"/>
                  <w:vertAlign w:val="superscript"/>
                </w:rPr>
                <w:t>[13]</w:t>
              </w:r>
            </w:hyperlink>
            <w:bookmarkEnd w:id="72"/>
            <w:bookmarkEnd w:id="71"/>
          </w:p>
        </w:tc>
        <w:tc>
          <w:tcPr>
            <w:tcMar>
              <w:left w:w="30" w:type="dxa"/>
              <w:right w:w="30" w:type="dxa"/>
            </w:tcMar>
            <w:vAlign w:val="top"/>
          </w:tcPr>
          <w:p>
            <w:pPr>
              <w:pBdr>
                <w:bottom w:val="none" w:space="2"/>
              </w:pBdr>
              <w:spacing w:before="0" w:after="0" w:line="275" w:lineRule="atLeast"/>
            </w:pPr>
            <w:hyperlink r:id="r89">
              <w:r>
                <w:rPr>
                  <w:rFonts w:ascii="Times New Roman" w:hAnsi="Times New Roman"/>
                  <w:b/>
                  <w:color w:val="000000"/>
                  <w:sz w:val="20"/>
                </w:rPr>
                <w:t>Contracts</w:t>
              </w:r>
            </w:hyperlink>
            <w:r>
              <w:rPr>
                <w:rFonts w:ascii="Times New Roman" w:hAnsi="Times New Roman"/>
                <w:color w:val="000000"/>
                <w:sz w:val="20"/>
              </w:rPr>
              <w:drawing>
                <wp:inline>
                  <wp:extent cx="133350" cy="76200"/>
                  <wp:docPr id="29" name="Picture 2" descr="Display Key Number Topics"/>
                  <a:graphic>
                    <a:graphicData uri="http://schemas.openxmlformats.org/drawingml/2006/picture">
                      <p:pic>
                        <p:nvPicPr>
                          <p:cNvPr id="30" name="Picture 2" descr="Display Key Number Topics"/>
                          <p:cNvPicPr/>
                        </p:nvPicPr>
                        <p:blipFill>
                          <a:blip r:embed="r17"/>
                          <a:srcRect/>
                          <a:stretch>
                            <a:fillRect/>
                          </a:stretch>
                        </p:blipFill>
                        <p:spPr>
                          <a:xfrm>
                            <a:off x="0" y="0"/>
                            <a:ext cx="133350" cy="76200"/>
                          </a:xfrm>
                          <a:prstGeom prst="rect"/>
                        </p:spPr>
                      </p:pic>
                    </a:graphicData>
                  </a:graphic>
                </wp:inline>
              </w:drawing>
            </w:r>
            <w:hyperlink r:id="r90">
              <w:r>
                <w:rPr>
                  <w:rFonts w:ascii="Times New Roman" w:hAnsi="Times New Roman"/>
                  <w:color w:val="000000"/>
                  <w:sz w:val="20"/>
                </w:rPr>
                <w:t>Application to Contracts in General</w:t>
              </w:r>
            </w:hyperlink>
          </w:p>
          <w:p>
            <w:pPr>
              <w:pBdr>
                <w:bottom w:val="none" w:space="2"/>
              </w:pBdr>
              <w:spacing w:before="0" w:after="0" w:line="275" w:lineRule="atLeast"/>
            </w:pPr>
            <w:hyperlink r:id="r91">
              <w:r>
                <w:rPr>
                  <w:rFonts w:ascii="Times New Roman" w:hAnsi="Times New Roman"/>
                  <w:b/>
                  <w:color w:val="000000"/>
                  <w:sz w:val="20"/>
                </w:rPr>
                <w:t>Contracts</w:t>
              </w:r>
            </w:hyperlink>
            <w:r>
              <w:rPr>
                <w:rFonts w:ascii="Times New Roman" w:hAnsi="Times New Roman"/>
                <w:color w:val="000000"/>
                <w:sz w:val="20"/>
              </w:rPr>
              <w:drawing>
                <wp:inline>
                  <wp:extent cx="133350" cy="76200"/>
                  <wp:docPr id="31" name="Picture 2" descr="Display Key Number Topics"/>
                  <a:graphic>
                    <a:graphicData uri="http://schemas.openxmlformats.org/drawingml/2006/picture">
                      <p:pic>
                        <p:nvPicPr>
                          <p:cNvPr id="32" name="Picture 2" descr="Display Key Number Topics"/>
                          <p:cNvPicPr/>
                        </p:nvPicPr>
                        <p:blipFill>
                          <a:blip r:embed="r17"/>
                          <a:srcRect/>
                          <a:stretch>
                            <a:fillRect/>
                          </a:stretch>
                        </p:blipFill>
                        <p:spPr>
                          <a:xfrm>
                            <a:off x="0" y="0"/>
                            <a:ext cx="133350" cy="76200"/>
                          </a:xfrm>
                          <a:prstGeom prst="rect"/>
                        </p:spPr>
                      </p:pic>
                    </a:graphicData>
                  </a:graphic>
                </wp:inline>
              </w:drawing>
            </w:r>
            <w:hyperlink r:id="r92">
              <w:r>
                <w:rPr>
                  <w:rFonts w:ascii="Times New Roman" w:hAnsi="Times New Roman"/>
                  <w:color w:val="000000"/>
                  <w:sz w:val="20"/>
                </w:rPr>
                <w:t>Intention of Parties</w:t>
              </w:r>
            </w:hyperlink>
          </w:p>
          <w:p>
            <w:pPr>
              <w:pBdr>
                <w:bottom w:val="none" w:space="2"/>
              </w:pBdr>
              <w:spacing w:before="0" w:after="0" w:line="275" w:lineRule="atLeast"/>
            </w:pPr>
            <w:hyperlink r:id="r93">
              <w:r>
                <w:rPr>
                  <w:rFonts w:ascii="Times New Roman" w:hAnsi="Times New Roman"/>
                  <w:b/>
                  <w:color w:val="000000"/>
                  <w:sz w:val="20"/>
                </w:rPr>
                <w:t>Contracts</w:t>
              </w:r>
            </w:hyperlink>
            <w:r>
              <w:rPr>
                <w:rFonts w:ascii="Times New Roman" w:hAnsi="Times New Roman"/>
                <w:color w:val="000000"/>
                <w:sz w:val="20"/>
              </w:rPr>
              <w:drawing>
                <wp:inline>
                  <wp:extent cx="133350" cy="76200"/>
                  <wp:docPr id="33" name="Picture 2" descr="Display Key Number Topics"/>
                  <a:graphic>
                    <a:graphicData uri="http://schemas.openxmlformats.org/drawingml/2006/picture">
                      <p:pic>
                        <p:nvPicPr>
                          <p:cNvPr id="34" name="Picture 2" descr="Display Key Number Topics"/>
                          <p:cNvPicPr/>
                        </p:nvPicPr>
                        <p:blipFill>
                          <a:blip r:embed="r17"/>
                          <a:srcRect/>
                          <a:stretch>
                            <a:fillRect/>
                          </a:stretch>
                        </p:blipFill>
                        <p:spPr>
                          <a:xfrm>
                            <a:off x="0" y="0"/>
                            <a:ext cx="133350" cy="76200"/>
                          </a:xfrm>
                          <a:prstGeom prst="rect"/>
                        </p:spPr>
                      </p:pic>
                    </a:graphicData>
                  </a:graphic>
                </wp:inline>
              </w:drawing>
            </w:r>
            <w:hyperlink r:id="r94">
              <w:r>
                <w:rPr>
                  <w:rFonts w:ascii="Times New Roman" w:hAnsi="Times New Roman"/>
                  <w:color w:val="000000"/>
                  <w:sz w:val="20"/>
                </w:rPr>
                <w:t>Presumptions and burden of proof</w:t>
              </w:r>
            </w:hyperlink>
          </w:p>
        </w:tc>
      </w:tr>
      <w:bookmarkEnd w:id="70"/>
      <w:bookmarkEnd w:id="69"/>
      <w:bookmarkEnd w:id="6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95">
              <w:r>
                <w:rPr>
                  <w:rFonts w:ascii="Times New Roman" w:hAnsi="Times New Roman"/>
                  <w:color w:val="000000"/>
                  <w:sz w:val="18"/>
                </w:rPr>
                <w:t>95</w:t>
              </w:r>
            </w:hyperlink>
            <w:r>
              <w:rPr>
                <w:rFonts w:ascii="Times New Roman" w:hAnsi="Times New Roman"/>
                <w:color w:val="000000"/>
                <w:sz w:val="18"/>
              </w:rPr>
              <w:t>Contracts</w:t>
            </w:r>
          </w:p>
          <w:p>
            <w:pPr>
              <w:spacing w:before="0" w:after="0" w:line="255" w:lineRule="atLeast"/>
            </w:pPr>
            <w:hyperlink r:id="r96">
              <w:r>
                <w:rPr>
                  <w:rFonts w:ascii="Times New Roman" w:hAnsi="Times New Roman"/>
                  <w:color w:val="000000"/>
                  <w:sz w:val="18"/>
                </w:rPr>
                <w:t>95II</w:t>
              </w:r>
            </w:hyperlink>
            <w:r>
              <w:rPr>
                <w:rFonts w:ascii="Times New Roman" w:hAnsi="Times New Roman"/>
                <w:color w:val="000000"/>
                <w:sz w:val="18"/>
              </w:rPr>
              <w:t>Construction and Operation</w:t>
            </w:r>
          </w:p>
          <w:p>
            <w:pPr>
              <w:spacing w:before="0" w:after="0" w:line="255" w:lineRule="atLeast"/>
            </w:pPr>
            <w:hyperlink r:id="r97">
              <w:r>
                <w:rPr>
                  <w:rFonts w:ascii="Times New Roman" w:hAnsi="Times New Roman"/>
                  <w:color w:val="000000"/>
                  <w:sz w:val="18"/>
                </w:rPr>
                <w:t>95II(A)</w:t>
              </w:r>
            </w:hyperlink>
            <w:r>
              <w:rPr>
                <w:rFonts w:ascii="Times New Roman" w:hAnsi="Times New Roman"/>
                <w:color w:val="000000"/>
                <w:sz w:val="18"/>
              </w:rPr>
              <w:t>General Rules of Construction</w:t>
            </w:r>
          </w:p>
          <w:p>
            <w:pPr>
              <w:spacing w:before="0" w:after="0" w:line="255" w:lineRule="atLeast"/>
            </w:pPr>
            <w:hyperlink r:id="r98">
              <w:r>
                <w:rPr>
                  <w:rFonts w:ascii="Times New Roman" w:hAnsi="Times New Roman"/>
                  <w:color w:val="000000"/>
                  <w:sz w:val="18"/>
                </w:rPr>
                <w:t>95k143</w:t>
              </w:r>
            </w:hyperlink>
            <w:r>
              <w:rPr>
                <w:rFonts w:ascii="Times New Roman" w:hAnsi="Times New Roman"/>
                <w:color w:val="000000"/>
                <w:sz w:val="18"/>
              </w:rPr>
              <w:t>Application to Contracts in General</w:t>
            </w:r>
          </w:p>
          <w:p>
            <w:pPr>
              <w:spacing w:before="0" w:after="0" w:line="255" w:lineRule="atLeast"/>
            </w:pPr>
            <w:hyperlink r:id="r99">
              <w:r>
                <w:rPr>
                  <w:rFonts w:ascii="Times New Roman" w:hAnsi="Times New Roman"/>
                  <w:color w:val="000000"/>
                  <w:sz w:val="18"/>
                </w:rPr>
                <w:t>95k143(1)</w:t>
              </w:r>
            </w:hyperlink>
            <w:r>
              <w:rPr>
                <w:rFonts w:ascii="Times New Roman" w:hAnsi="Times New Roman"/>
                <w:color w:val="000000"/>
                <w:sz w:val="18"/>
              </w:rPr>
              <w:t>In general</w:t>
            </w:r>
          </w:p>
          <w:p>
            <w:pPr>
              <w:spacing w:before="0" w:after="0" w:line="255" w:lineRule="atLeast"/>
            </w:pPr>
            <w:hyperlink r:id="r100">
              <w:r>
                <w:rPr>
                  <w:rFonts w:ascii="Times New Roman" w:hAnsi="Times New Roman"/>
                  <w:color w:val="000000"/>
                  <w:sz w:val="18"/>
                </w:rPr>
                <w:t>95</w:t>
              </w:r>
            </w:hyperlink>
            <w:r>
              <w:rPr>
                <w:rFonts w:ascii="Times New Roman" w:hAnsi="Times New Roman"/>
                <w:color w:val="000000"/>
                <w:sz w:val="18"/>
              </w:rPr>
              <w:t>Contracts</w:t>
            </w:r>
          </w:p>
          <w:p>
            <w:pPr>
              <w:spacing w:before="0" w:after="0" w:line="255" w:lineRule="atLeast"/>
            </w:pPr>
            <w:hyperlink r:id="r101">
              <w:r>
                <w:rPr>
                  <w:rFonts w:ascii="Times New Roman" w:hAnsi="Times New Roman"/>
                  <w:color w:val="000000"/>
                  <w:sz w:val="18"/>
                </w:rPr>
                <w:t>95II</w:t>
              </w:r>
            </w:hyperlink>
            <w:r>
              <w:rPr>
                <w:rFonts w:ascii="Times New Roman" w:hAnsi="Times New Roman"/>
                <w:color w:val="000000"/>
                <w:sz w:val="18"/>
              </w:rPr>
              <w:t>Construction and Operation</w:t>
            </w:r>
          </w:p>
          <w:p>
            <w:pPr>
              <w:spacing w:before="0" w:after="0" w:line="255" w:lineRule="atLeast"/>
            </w:pPr>
            <w:hyperlink r:id="r102">
              <w:r>
                <w:rPr>
                  <w:rFonts w:ascii="Times New Roman" w:hAnsi="Times New Roman"/>
                  <w:color w:val="000000"/>
                  <w:sz w:val="18"/>
                </w:rPr>
                <w:t>95II(A)</w:t>
              </w:r>
            </w:hyperlink>
            <w:r>
              <w:rPr>
                <w:rFonts w:ascii="Times New Roman" w:hAnsi="Times New Roman"/>
                <w:color w:val="000000"/>
                <w:sz w:val="18"/>
              </w:rPr>
              <w:t>General Rules of Construction</w:t>
            </w:r>
          </w:p>
          <w:p>
            <w:pPr>
              <w:spacing w:before="0" w:after="0" w:line="255" w:lineRule="atLeast"/>
            </w:pPr>
            <w:hyperlink r:id="r103">
              <w:r>
                <w:rPr>
                  <w:rFonts w:ascii="Times New Roman" w:hAnsi="Times New Roman"/>
                  <w:color w:val="000000"/>
                  <w:sz w:val="18"/>
                </w:rPr>
                <w:t>95k147</w:t>
              </w:r>
            </w:hyperlink>
            <w:r>
              <w:rPr>
                <w:rFonts w:ascii="Times New Roman" w:hAnsi="Times New Roman"/>
                <w:color w:val="000000"/>
                <w:sz w:val="18"/>
              </w:rPr>
              <w:t>Intention of Parties</w:t>
            </w:r>
          </w:p>
          <w:p>
            <w:pPr>
              <w:spacing w:before="0" w:after="0" w:line="255" w:lineRule="atLeast"/>
            </w:pPr>
            <w:hyperlink r:id="r104">
              <w:r>
                <w:rPr>
                  <w:rFonts w:ascii="Times New Roman" w:hAnsi="Times New Roman"/>
                  <w:color w:val="000000"/>
                  <w:sz w:val="18"/>
                </w:rPr>
                <w:t>95k147(1)</w:t>
              </w:r>
            </w:hyperlink>
            <w:r>
              <w:rPr>
                <w:rFonts w:ascii="Times New Roman" w:hAnsi="Times New Roman"/>
                <w:color w:val="000000"/>
                <w:sz w:val="18"/>
              </w:rPr>
              <w:t>In general</w:t>
            </w:r>
          </w:p>
          <w:p>
            <w:pPr>
              <w:spacing w:before="0" w:after="0" w:line="255" w:lineRule="atLeast"/>
            </w:pPr>
            <w:hyperlink r:id="r105">
              <w:r>
                <w:rPr>
                  <w:rFonts w:ascii="Times New Roman" w:hAnsi="Times New Roman"/>
                  <w:color w:val="000000"/>
                  <w:sz w:val="18"/>
                </w:rPr>
                <w:t>95</w:t>
              </w:r>
            </w:hyperlink>
            <w:r>
              <w:rPr>
                <w:rFonts w:ascii="Times New Roman" w:hAnsi="Times New Roman"/>
                <w:color w:val="000000"/>
                <w:sz w:val="18"/>
              </w:rPr>
              <w:t>Contracts</w:t>
            </w:r>
          </w:p>
          <w:p>
            <w:pPr>
              <w:spacing w:before="0" w:after="0" w:line="255" w:lineRule="atLeast"/>
            </w:pPr>
            <w:hyperlink r:id="r106">
              <w:r>
                <w:rPr>
                  <w:rFonts w:ascii="Times New Roman" w:hAnsi="Times New Roman"/>
                  <w:color w:val="000000"/>
                  <w:sz w:val="18"/>
                </w:rPr>
                <w:t>95II</w:t>
              </w:r>
            </w:hyperlink>
            <w:r>
              <w:rPr>
                <w:rFonts w:ascii="Times New Roman" w:hAnsi="Times New Roman"/>
                <w:color w:val="000000"/>
                <w:sz w:val="18"/>
              </w:rPr>
              <w:t>Construction and Operation</w:t>
            </w:r>
          </w:p>
          <w:p>
            <w:pPr>
              <w:spacing w:before="0" w:after="0" w:line="255" w:lineRule="atLeast"/>
            </w:pPr>
            <w:hyperlink r:id="r107">
              <w:r>
                <w:rPr>
                  <w:rFonts w:ascii="Times New Roman" w:hAnsi="Times New Roman"/>
                  <w:color w:val="000000"/>
                  <w:sz w:val="18"/>
                </w:rPr>
                <w:t>95II(A)</w:t>
              </w:r>
            </w:hyperlink>
            <w:r>
              <w:rPr>
                <w:rFonts w:ascii="Times New Roman" w:hAnsi="Times New Roman"/>
                <w:color w:val="000000"/>
                <w:sz w:val="18"/>
              </w:rPr>
              <w:t>General Rules of Construction</w:t>
            </w:r>
          </w:p>
          <w:p>
            <w:pPr>
              <w:spacing w:before="0" w:after="0" w:line="255" w:lineRule="atLeast"/>
            </w:pPr>
            <w:hyperlink r:id="r108">
              <w:r>
                <w:rPr>
                  <w:rFonts w:ascii="Times New Roman" w:hAnsi="Times New Roman"/>
                  <w:color w:val="000000"/>
                  <w:sz w:val="18"/>
                </w:rPr>
                <w:t>95k175</w:t>
              </w:r>
            </w:hyperlink>
            <w:r>
              <w:rPr>
                <w:rFonts w:ascii="Times New Roman" w:hAnsi="Times New Roman"/>
                <w:color w:val="000000"/>
                <w:sz w:val="18"/>
              </w:rPr>
              <w:t>Evidence to Aid Construction</w:t>
            </w:r>
          </w:p>
          <w:p>
            <w:pPr>
              <w:spacing w:before="0" w:after="0" w:line="255" w:lineRule="atLeast"/>
            </w:pPr>
            <w:hyperlink r:id="r109">
              <w:r>
                <w:rPr>
                  <w:rFonts w:ascii="Times New Roman" w:hAnsi="Times New Roman"/>
                  <w:color w:val="000000"/>
                  <w:sz w:val="18"/>
                </w:rPr>
                <w:t>95k175(1)</w:t>
              </w:r>
            </w:hyperlink>
            <w:r>
              <w:rPr>
                <w:rFonts w:ascii="Times New Roman" w:hAnsi="Times New Roman"/>
                <w:color w:val="000000"/>
                <w:sz w:val="18"/>
              </w:rPr>
              <w:t>Presumptions and burden of proof</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Whenever a court is called upon to interpret a contract, its primary purpose is to ascertain the intention of the parties at the moment of its execution; in doing so, it must be presumed the parties intended what the language used clearly expresses, and the contract must be construed to mean what on its face it purports to mean.</w:t>
            </w:r>
          </w:p>
        </w:tc>
      </w:tr>
    </w:tbl>
    <w:p>
      <w:pPr>
        <w:spacing w:before="0" w:after="0" w:line="240" w:lineRule="auto"/>
        <w:rPr>
          <w:sz w:val="20"/>
        </w:rPr>
      </w:pPr>
    </w:p>
    <w:tbl>
      <w:tblPr>
        <w:tblInd w:w="30" w:type="dxa"/>
        <w:tblLayout w:type="fixed"/>
      </w:tblPr>
      <w:tblGrid>
        <w:gridCol w:w="600"/>
        <w:gridCol w:w="4035"/>
      </w:tblGrid>
      <w:bookmarkStart w:id="73" w:name="co_headnoteId_2054735283013202201311438"/>
      <w:bookmarkStart w:id="74" w:name="co_anchor_2054735283014_1"/>
      <w:bookmarkStart w:id="75" w:name="co_headnotesTable_12_1"/>
      <w:tr>
        <w:tblPrEx/>
        <w:trPr/>
        <w:tc>
          <w:tcPr>
            <w:tcMar>
              <w:left w:w="30" w:type="dxa"/>
              <w:right w:w="30" w:type="dxa"/>
            </w:tcMar>
            <w:vAlign w:val="top"/>
          </w:tcPr>
          <w:p>
            <w:pPr>
              <w:spacing w:before="0" w:after="0" w:line="275" w:lineRule="atLeast"/>
            </w:pPr>
            <w:bookmarkStart w:id="76" w:name="co_anchor_F142054735283_1"/>
            <w:bookmarkStart w:id="77" w:name="co_anchor_headNote_[14]_1"/>
            <w:hyperlink w:anchor="co_anchor_B142054735283_1">
              <w:r>
                <w:rPr>
                  <w:rFonts w:ascii="Times New Roman" w:hAnsi="Times New Roman"/>
                  <w:b/>
                  <w:color w:val="000000"/>
                  <w:sz w:val="20"/>
                  <w:vertAlign w:val="superscript"/>
                </w:rPr>
                <w:t>[14]</w:t>
              </w:r>
            </w:hyperlink>
            <w:bookmarkEnd w:id="77"/>
            <w:bookmarkEnd w:id="76"/>
          </w:p>
        </w:tc>
        <w:tc>
          <w:tcPr>
            <w:tcMar>
              <w:left w:w="30" w:type="dxa"/>
              <w:right w:w="30" w:type="dxa"/>
            </w:tcMar>
            <w:vAlign w:val="top"/>
          </w:tcPr>
          <w:p>
            <w:pPr>
              <w:pBdr>
                <w:bottom w:val="none" w:space="2"/>
              </w:pBdr>
              <w:spacing w:before="0" w:after="0" w:line="275" w:lineRule="atLeast"/>
            </w:pPr>
            <w:hyperlink r:id="r110">
              <w:r>
                <w:rPr>
                  <w:rFonts w:ascii="Times New Roman" w:hAnsi="Times New Roman"/>
                  <w:b/>
                  <w:color w:val="000000"/>
                  <w:sz w:val="20"/>
                </w:rPr>
                <w:t>Easements</w:t>
              </w:r>
            </w:hyperlink>
            <w:r>
              <w:rPr>
                <w:rFonts w:ascii="Times New Roman" w:hAnsi="Times New Roman"/>
                <w:color w:val="000000"/>
                <w:sz w:val="20"/>
              </w:rPr>
              <w:drawing>
                <wp:inline>
                  <wp:extent cx="133350" cy="76200"/>
                  <wp:docPr id="35" name="Picture 2" descr="Display Key Number Topics"/>
                  <a:graphic>
                    <a:graphicData uri="http://schemas.openxmlformats.org/drawingml/2006/picture">
                      <p:pic>
                        <p:nvPicPr>
                          <p:cNvPr id="36" name="Picture 2" descr="Display Key Number Topics"/>
                          <p:cNvPicPr/>
                        </p:nvPicPr>
                        <p:blipFill>
                          <a:blip r:embed="r17"/>
                          <a:srcRect/>
                          <a:stretch>
                            <a:fillRect/>
                          </a:stretch>
                        </p:blipFill>
                        <p:spPr>
                          <a:xfrm>
                            <a:off x="0" y="0"/>
                            <a:ext cx="133350" cy="76200"/>
                          </a:xfrm>
                          <a:prstGeom prst="rect"/>
                        </p:spPr>
                      </p:pic>
                    </a:graphicData>
                  </a:graphic>
                </wp:inline>
              </w:drawing>
            </w:r>
            <w:hyperlink r:id="r111">
              <w:r>
                <w:rPr>
                  <w:rFonts w:ascii="Times New Roman" w:hAnsi="Times New Roman"/>
                  <w:color w:val="000000"/>
                  <w:sz w:val="20"/>
                </w:rPr>
                <w:t>Easements Appurtenant or in Gross</w:t>
              </w:r>
            </w:hyperlink>
          </w:p>
        </w:tc>
      </w:tr>
      <w:bookmarkEnd w:id="75"/>
      <w:bookmarkEnd w:id="74"/>
      <w:bookmarkEnd w:id="7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12">
              <w:r>
                <w:rPr>
                  <w:rFonts w:ascii="Times New Roman" w:hAnsi="Times New Roman"/>
                  <w:color w:val="000000"/>
                  <w:sz w:val="18"/>
                </w:rPr>
                <w:t>141</w:t>
              </w:r>
            </w:hyperlink>
            <w:r>
              <w:rPr>
                <w:rFonts w:ascii="Times New Roman" w:hAnsi="Times New Roman"/>
                <w:color w:val="000000"/>
                <w:sz w:val="18"/>
              </w:rPr>
              <w:t>Easements</w:t>
            </w:r>
          </w:p>
          <w:p>
            <w:pPr>
              <w:spacing w:before="0" w:after="0" w:line="255" w:lineRule="atLeast"/>
            </w:pPr>
            <w:hyperlink r:id="r113">
              <w:r>
                <w:rPr>
                  <w:rFonts w:ascii="Times New Roman" w:hAnsi="Times New Roman"/>
                  <w:color w:val="000000"/>
                  <w:sz w:val="18"/>
                </w:rPr>
                <w:t>141I</w:t>
              </w:r>
            </w:hyperlink>
            <w:r>
              <w:rPr>
                <w:rFonts w:ascii="Times New Roman" w:hAnsi="Times New Roman"/>
                <w:color w:val="000000"/>
                <w:sz w:val="18"/>
              </w:rPr>
              <w:t>Creation, Existence, and Termination</w:t>
            </w:r>
          </w:p>
          <w:p>
            <w:pPr>
              <w:spacing w:before="0" w:after="0" w:line="255" w:lineRule="atLeast"/>
            </w:pPr>
            <w:hyperlink r:id="r114">
              <w:r>
                <w:rPr>
                  <w:rFonts w:ascii="Times New Roman" w:hAnsi="Times New Roman"/>
                  <w:color w:val="000000"/>
                  <w:sz w:val="18"/>
                </w:rPr>
                <w:t>141k3</w:t>
              </w:r>
            </w:hyperlink>
            <w:r>
              <w:rPr>
                <w:rFonts w:ascii="Times New Roman" w:hAnsi="Times New Roman"/>
                <w:color w:val="000000"/>
                <w:sz w:val="18"/>
              </w:rPr>
              <w:t>Easements Appurtenant or in Gross</w:t>
            </w:r>
          </w:p>
          <w:p>
            <w:pPr>
              <w:spacing w:before="0" w:after="0" w:line="255" w:lineRule="atLeast"/>
            </w:pPr>
            <w:hyperlink r:id="r115">
              <w:r>
                <w:rPr>
                  <w:rFonts w:ascii="Times New Roman" w:hAnsi="Times New Roman"/>
                  <w:color w:val="000000"/>
                  <w:sz w:val="18"/>
                </w:rPr>
                <w:t>141k3(1)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Easements may either be appurtenant or in gross.</w:t>
            </w:r>
          </w:p>
        </w:tc>
      </w:tr>
    </w:tbl>
    <w:p>
      <w:pPr>
        <w:spacing w:before="0" w:after="0" w:line="240" w:lineRule="auto"/>
        <w:rPr>
          <w:sz w:val="20"/>
        </w:rPr>
      </w:pPr>
    </w:p>
    <w:tbl>
      <w:tblPr>
        <w:tblInd w:w="30" w:type="dxa"/>
        <w:tblLayout w:type="fixed"/>
      </w:tblPr>
      <w:tblGrid>
        <w:gridCol w:w="600"/>
        <w:gridCol w:w="4035"/>
      </w:tblGrid>
      <w:bookmarkStart w:id="78" w:name="co_headnoteId_2054735283014202201311438"/>
      <w:bookmarkStart w:id="79" w:name="co_anchor_2054735283015_1"/>
      <w:bookmarkStart w:id="80" w:name="co_headnotesTable_13_1"/>
      <w:tr>
        <w:tblPrEx/>
        <w:trPr/>
        <w:tc>
          <w:tcPr>
            <w:tcMar>
              <w:left w:w="30" w:type="dxa"/>
              <w:right w:w="30" w:type="dxa"/>
            </w:tcMar>
            <w:vAlign w:val="top"/>
          </w:tcPr>
          <w:p>
            <w:pPr>
              <w:spacing w:before="0" w:after="0" w:line="275" w:lineRule="atLeast"/>
            </w:pPr>
            <w:bookmarkStart w:id="81" w:name="co_anchor_F152054735283_1"/>
            <w:bookmarkStart w:id="82" w:name="co_anchor_headNote_[15]_1"/>
            <w:hyperlink w:anchor="co_anchor_B152054735283_1">
              <w:r>
                <w:rPr>
                  <w:rFonts w:ascii="Times New Roman" w:hAnsi="Times New Roman"/>
                  <w:b/>
                  <w:color w:val="000000"/>
                  <w:sz w:val="20"/>
                  <w:vertAlign w:val="superscript"/>
                </w:rPr>
                <w:t>[15]</w:t>
              </w:r>
            </w:hyperlink>
            <w:bookmarkEnd w:id="82"/>
            <w:bookmarkEnd w:id="81"/>
          </w:p>
        </w:tc>
        <w:tc>
          <w:tcPr>
            <w:tcMar>
              <w:left w:w="30" w:type="dxa"/>
              <w:right w:w="30" w:type="dxa"/>
            </w:tcMar>
            <w:vAlign w:val="top"/>
          </w:tcPr>
          <w:p>
            <w:pPr>
              <w:pBdr>
                <w:bottom w:val="none" w:space="2"/>
              </w:pBdr>
              <w:spacing w:before="0" w:after="0" w:line="275" w:lineRule="atLeast"/>
            </w:pPr>
            <w:hyperlink r:id="r116">
              <w:r>
                <w:rPr>
                  <w:rFonts w:ascii="Times New Roman" w:hAnsi="Times New Roman"/>
                  <w:b/>
                  <w:color w:val="000000"/>
                  <w:sz w:val="20"/>
                </w:rPr>
                <w:t>Easements</w:t>
              </w:r>
            </w:hyperlink>
            <w:r>
              <w:rPr>
                <w:rFonts w:ascii="Times New Roman" w:hAnsi="Times New Roman"/>
                <w:color w:val="000000"/>
                <w:sz w:val="20"/>
              </w:rPr>
              <w:drawing>
                <wp:inline>
                  <wp:extent cx="133350" cy="76200"/>
                  <wp:docPr id="37" name="Picture 2" descr="Display Key Number Topics"/>
                  <a:graphic>
                    <a:graphicData uri="http://schemas.openxmlformats.org/drawingml/2006/picture">
                      <p:pic>
                        <p:nvPicPr>
                          <p:cNvPr id="38" name="Picture 2" descr="Display Key Number Topics"/>
                          <p:cNvPicPr/>
                        </p:nvPicPr>
                        <p:blipFill>
                          <a:blip r:embed="r17"/>
                          <a:srcRect/>
                          <a:stretch>
                            <a:fillRect/>
                          </a:stretch>
                        </p:blipFill>
                        <p:spPr>
                          <a:xfrm>
                            <a:off x="0" y="0"/>
                            <a:ext cx="133350" cy="76200"/>
                          </a:xfrm>
                          <a:prstGeom prst="rect"/>
                        </p:spPr>
                      </p:pic>
                    </a:graphicData>
                  </a:graphic>
                </wp:inline>
              </w:drawing>
            </w:r>
            <w:hyperlink r:id="r117">
              <w:r>
                <w:rPr>
                  <w:rFonts w:ascii="Times New Roman" w:hAnsi="Times New Roman"/>
                  <w:color w:val="000000"/>
                  <w:sz w:val="20"/>
                </w:rPr>
                <w:t>Easements Appurtenant or in Gross</w:t>
              </w:r>
            </w:hyperlink>
          </w:p>
        </w:tc>
      </w:tr>
      <w:bookmarkEnd w:id="80"/>
      <w:bookmarkEnd w:id="79"/>
      <w:bookmarkEnd w:id="7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18">
              <w:r>
                <w:rPr>
                  <w:rFonts w:ascii="Times New Roman" w:hAnsi="Times New Roman"/>
                  <w:color w:val="000000"/>
                  <w:sz w:val="18"/>
                </w:rPr>
                <w:t>141</w:t>
              </w:r>
            </w:hyperlink>
            <w:r>
              <w:rPr>
                <w:rFonts w:ascii="Times New Roman" w:hAnsi="Times New Roman"/>
                <w:color w:val="000000"/>
                <w:sz w:val="18"/>
              </w:rPr>
              <w:t>Easements</w:t>
            </w:r>
          </w:p>
          <w:p>
            <w:pPr>
              <w:spacing w:before="0" w:after="0" w:line="255" w:lineRule="atLeast"/>
            </w:pPr>
            <w:hyperlink r:id="r119">
              <w:r>
                <w:rPr>
                  <w:rFonts w:ascii="Times New Roman" w:hAnsi="Times New Roman"/>
                  <w:color w:val="000000"/>
                  <w:sz w:val="18"/>
                </w:rPr>
                <w:t>141I</w:t>
              </w:r>
            </w:hyperlink>
            <w:r>
              <w:rPr>
                <w:rFonts w:ascii="Times New Roman" w:hAnsi="Times New Roman"/>
                <w:color w:val="000000"/>
                <w:sz w:val="18"/>
              </w:rPr>
              <w:t>Creation, Existence, and Termination</w:t>
            </w:r>
          </w:p>
          <w:p>
            <w:pPr>
              <w:spacing w:before="0" w:after="0" w:line="255" w:lineRule="atLeast"/>
            </w:pPr>
            <w:hyperlink r:id="r120">
              <w:r>
                <w:rPr>
                  <w:rFonts w:ascii="Times New Roman" w:hAnsi="Times New Roman"/>
                  <w:color w:val="000000"/>
                  <w:sz w:val="18"/>
                </w:rPr>
                <w:t>141k3</w:t>
              </w:r>
            </w:hyperlink>
            <w:r>
              <w:rPr>
                <w:rFonts w:ascii="Times New Roman" w:hAnsi="Times New Roman"/>
                <w:color w:val="000000"/>
                <w:sz w:val="18"/>
              </w:rPr>
              <w:t>Easements Appurtenant or in Gross</w:t>
            </w:r>
          </w:p>
          <w:p>
            <w:pPr>
              <w:spacing w:before="0" w:after="0" w:line="255" w:lineRule="atLeast"/>
            </w:pPr>
            <w:hyperlink r:id="r121">
              <w:r>
                <w:rPr>
                  <w:rFonts w:ascii="Times New Roman" w:hAnsi="Times New Roman"/>
                  <w:color w:val="000000"/>
                  <w:sz w:val="18"/>
                </w:rPr>
                <w:t>141k3(1)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While an “appurtenant easement” attaches to, passes with, and is an incident of ownership of the particular land referred to as the dominant tenement, an “easement in gross” is a mere personal interest in or right to use the land of another that is not attached to any dominant tenement and usually ends with the death of the grantee.</w:t>
            </w:r>
          </w:p>
        </w:tc>
      </w:tr>
    </w:tbl>
    <w:p>
      <w:pPr>
        <w:spacing w:before="0" w:after="0" w:line="240" w:lineRule="auto"/>
        <w:rPr>
          <w:sz w:val="20"/>
        </w:rPr>
      </w:pPr>
    </w:p>
    <w:tbl>
      <w:tblPr>
        <w:tblInd w:w="30" w:type="dxa"/>
        <w:tblLayout w:type="fixed"/>
      </w:tblPr>
      <w:tblGrid>
        <w:gridCol w:w="600"/>
        <w:gridCol w:w="4035"/>
      </w:tblGrid>
      <w:bookmarkStart w:id="83" w:name="co_headnoteId_2054735283015202201311438"/>
      <w:bookmarkStart w:id="84" w:name="co_anchor_2054735283016_1"/>
      <w:bookmarkStart w:id="85" w:name="co_headnotesTable_14_1"/>
      <w:tr>
        <w:tblPrEx/>
        <w:trPr/>
        <w:tc>
          <w:tcPr>
            <w:tcMar>
              <w:left w:w="30" w:type="dxa"/>
              <w:right w:w="30" w:type="dxa"/>
            </w:tcMar>
            <w:vAlign w:val="top"/>
          </w:tcPr>
          <w:p>
            <w:pPr>
              <w:spacing w:before="0" w:after="0" w:line="275" w:lineRule="atLeast"/>
            </w:pPr>
            <w:bookmarkStart w:id="86" w:name="co_anchor_F162054735283_1"/>
            <w:bookmarkStart w:id="87" w:name="co_anchor_headNote_[16]_1"/>
            <w:hyperlink w:anchor="co_anchor_B162054735283_1">
              <w:r>
                <w:rPr>
                  <w:rFonts w:ascii="Times New Roman" w:hAnsi="Times New Roman"/>
                  <w:b/>
                  <w:color w:val="000000"/>
                  <w:sz w:val="20"/>
                  <w:vertAlign w:val="superscript"/>
                </w:rPr>
                <w:t>[16]</w:t>
              </w:r>
            </w:hyperlink>
            <w:bookmarkEnd w:id="87"/>
            <w:bookmarkEnd w:id="86"/>
          </w:p>
        </w:tc>
        <w:tc>
          <w:tcPr>
            <w:tcMar>
              <w:left w:w="30" w:type="dxa"/>
              <w:right w:w="30" w:type="dxa"/>
            </w:tcMar>
            <w:vAlign w:val="top"/>
          </w:tcPr>
          <w:p>
            <w:pPr>
              <w:pBdr>
                <w:bottom w:val="none" w:space="2"/>
              </w:pBdr>
              <w:spacing w:before="0" w:after="0" w:line="275" w:lineRule="atLeast"/>
            </w:pPr>
            <w:hyperlink r:id="r122">
              <w:r>
                <w:rPr>
                  <w:rFonts w:ascii="Times New Roman" w:hAnsi="Times New Roman"/>
                  <w:b/>
                  <w:color w:val="000000"/>
                  <w:sz w:val="20"/>
                </w:rPr>
                <w:t>Easements</w:t>
              </w:r>
            </w:hyperlink>
            <w:r>
              <w:rPr>
                <w:rFonts w:ascii="Times New Roman" w:hAnsi="Times New Roman"/>
                <w:color w:val="000000"/>
                <w:sz w:val="20"/>
              </w:rPr>
              <w:drawing>
                <wp:inline>
                  <wp:extent cx="133350" cy="76200"/>
                  <wp:docPr id="39" name="Picture 2" descr="Display Key Number Topics"/>
                  <a:graphic>
                    <a:graphicData uri="http://schemas.openxmlformats.org/drawingml/2006/picture">
                      <p:pic>
                        <p:nvPicPr>
                          <p:cNvPr id="40" name="Picture 2" descr="Display Key Number Topics"/>
                          <p:cNvPicPr/>
                        </p:nvPicPr>
                        <p:blipFill>
                          <a:blip r:embed="r17"/>
                          <a:srcRect/>
                          <a:stretch>
                            <a:fillRect/>
                          </a:stretch>
                        </p:blipFill>
                        <p:spPr>
                          <a:xfrm>
                            <a:off x="0" y="0"/>
                            <a:ext cx="133350" cy="76200"/>
                          </a:xfrm>
                          <a:prstGeom prst="rect"/>
                        </p:spPr>
                      </p:pic>
                    </a:graphicData>
                  </a:graphic>
                </wp:inline>
              </w:drawing>
            </w:r>
            <w:hyperlink r:id="r123">
              <w:r>
                <w:rPr>
                  <w:rFonts w:ascii="Times New Roman" w:hAnsi="Times New Roman"/>
                  <w:color w:val="000000"/>
                  <w:sz w:val="20"/>
                </w:rPr>
                <w:t>Easements Appurtenant or in Gross</w:t>
              </w:r>
            </w:hyperlink>
          </w:p>
        </w:tc>
      </w:tr>
      <w:bookmarkEnd w:id="85"/>
      <w:bookmarkEnd w:id="84"/>
      <w:bookmarkEnd w:id="8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24">
              <w:r>
                <w:rPr>
                  <w:rFonts w:ascii="Times New Roman" w:hAnsi="Times New Roman"/>
                  <w:color w:val="000000"/>
                  <w:sz w:val="18"/>
                </w:rPr>
                <w:t>141</w:t>
              </w:r>
            </w:hyperlink>
            <w:r>
              <w:rPr>
                <w:rFonts w:ascii="Times New Roman" w:hAnsi="Times New Roman"/>
                <w:color w:val="000000"/>
                <w:sz w:val="18"/>
              </w:rPr>
              <w:t>Easements</w:t>
            </w:r>
          </w:p>
          <w:p>
            <w:pPr>
              <w:spacing w:before="0" w:after="0" w:line="255" w:lineRule="atLeast"/>
            </w:pPr>
            <w:hyperlink r:id="r125">
              <w:r>
                <w:rPr>
                  <w:rFonts w:ascii="Times New Roman" w:hAnsi="Times New Roman"/>
                  <w:color w:val="000000"/>
                  <w:sz w:val="18"/>
                </w:rPr>
                <w:t>141I</w:t>
              </w:r>
            </w:hyperlink>
            <w:r>
              <w:rPr>
                <w:rFonts w:ascii="Times New Roman" w:hAnsi="Times New Roman"/>
                <w:color w:val="000000"/>
                <w:sz w:val="18"/>
              </w:rPr>
              <w:t>Creation, Existence, and Termination</w:t>
            </w:r>
          </w:p>
          <w:p>
            <w:pPr>
              <w:spacing w:before="0" w:after="0" w:line="255" w:lineRule="atLeast"/>
            </w:pPr>
            <w:hyperlink r:id="r126">
              <w:r>
                <w:rPr>
                  <w:rFonts w:ascii="Times New Roman" w:hAnsi="Times New Roman"/>
                  <w:color w:val="000000"/>
                  <w:sz w:val="18"/>
                </w:rPr>
                <w:t>141k3</w:t>
              </w:r>
            </w:hyperlink>
            <w:r>
              <w:rPr>
                <w:rFonts w:ascii="Times New Roman" w:hAnsi="Times New Roman"/>
                <w:color w:val="000000"/>
                <w:sz w:val="18"/>
              </w:rPr>
              <w:t>Easements Appurtenant or in Gross</w:t>
            </w:r>
          </w:p>
          <w:p>
            <w:pPr>
              <w:spacing w:before="0" w:after="0" w:line="255" w:lineRule="atLeast"/>
            </w:pPr>
            <w:hyperlink r:id="r127">
              <w:r>
                <w:rPr>
                  <w:rFonts w:ascii="Times New Roman" w:hAnsi="Times New Roman"/>
                  <w:color w:val="000000"/>
                  <w:sz w:val="18"/>
                </w:rPr>
                <w:t>141k3(1)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An “easement appurtenant” is an easement that benefits one parcel of land, the dominant tenement, to the detriment of another parcel of land, the servient tenement.</w:t>
            </w:r>
          </w:p>
        </w:tc>
      </w:tr>
    </w:tbl>
    <w:p>
      <w:pPr>
        <w:spacing w:before="0" w:after="0" w:line="240" w:lineRule="auto"/>
        <w:rPr>
          <w:sz w:val="20"/>
        </w:rPr>
      </w:pPr>
    </w:p>
    <w:tbl>
      <w:tblPr>
        <w:tblInd w:w="30" w:type="dxa"/>
        <w:tblLayout w:type="fixed"/>
      </w:tblPr>
      <w:tblGrid>
        <w:gridCol w:w="600"/>
        <w:gridCol w:w="4035"/>
      </w:tblGrid>
      <w:bookmarkStart w:id="88" w:name="co_headnoteId_2054735283016202201311438"/>
      <w:bookmarkStart w:id="89" w:name="co_anchor_2054735283017_1"/>
      <w:bookmarkStart w:id="90" w:name="co_headnotesTable_15_1"/>
      <w:tr>
        <w:tblPrEx/>
        <w:trPr/>
        <w:tc>
          <w:tcPr>
            <w:tcMar>
              <w:left w:w="30" w:type="dxa"/>
              <w:right w:w="30" w:type="dxa"/>
            </w:tcMar>
            <w:vAlign w:val="top"/>
          </w:tcPr>
          <w:p>
            <w:pPr>
              <w:spacing w:before="0" w:after="0" w:line="275" w:lineRule="atLeast"/>
            </w:pPr>
            <w:bookmarkStart w:id="91" w:name="co_anchor_F172054735283_1"/>
            <w:bookmarkStart w:id="92" w:name="co_anchor_headNote_[17]_1"/>
            <w:hyperlink w:anchor="co_anchor_B172054735283_1">
              <w:r>
                <w:rPr>
                  <w:rFonts w:ascii="Times New Roman" w:hAnsi="Times New Roman"/>
                  <w:b/>
                  <w:color w:val="000000"/>
                  <w:sz w:val="20"/>
                  <w:vertAlign w:val="superscript"/>
                </w:rPr>
                <w:t>[17]</w:t>
              </w:r>
            </w:hyperlink>
            <w:bookmarkEnd w:id="92"/>
            <w:bookmarkEnd w:id="91"/>
          </w:p>
        </w:tc>
        <w:tc>
          <w:tcPr>
            <w:tcMar>
              <w:left w:w="30" w:type="dxa"/>
              <w:right w:w="30" w:type="dxa"/>
            </w:tcMar>
            <w:vAlign w:val="top"/>
          </w:tcPr>
          <w:p>
            <w:pPr>
              <w:pBdr>
                <w:bottom w:val="none" w:space="2"/>
              </w:pBdr>
              <w:spacing w:before="0" w:after="0" w:line="275" w:lineRule="atLeast"/>
            </w:pPr>
            <w:hyperlink r:id="r128">
              <w:r>
                <w:rPr>
                  <w:rFonts w:ascii="Times New Roman" w:hAnsi="Times New Roman"/>
                  <w:b/>
                  <w:color w:val="000000"/>
                  <w:sz w:val="20"/>
                </w:rPr>
                <w:t>Easements</w:t>
              </w:r>
            </w:hyperlink>
            <w:r>
              <w:rPr>
                <w:rFonts w:ascii="Times New Roman" w:hAnsi="Times New Roman"/>
                <w:color w:val="000000"/>
                <w:sz w:val="20"/>
              </w:rPr>
              <w:drawing>
                <wp:inline>
                  <wp:extent cx="133350" cy="76200"/>
                  <wp:docPr id="41" name="Picture 2" descr="Display Key Number Topics"/>
                  <a:graphic>
                    <a:graphicData uri="http://schemas.openxmlformats.org/drawingml/2006/picture">
                      <p:pic>
                        <p:nvPicPr>
                          <p:cNvPr id="42" name="Picture 2" descr="Display Key Number Topics"/>
                          <p:cNvPicPr/>
                        </p:nvPicPr>
                        <p:blipFill>
                          <a:blip r:embed="r17"/>
                          <a:srcRect/>
                          <a:stretch>
                            <a:fillRect/>
                          </a:stretch>
                        </p:blipFill>
                        <p:spPr>
                          <a:xfrm>
                            <a:off x="0" y="0"/>
                            <a:ext cx="133350" cy="76200"/>
                          </a:xfrm>
                          <a:prstGeom prst="rect"/>
                        </p:spPr>
                      </p:pic>
                    </a:graphicData>
                  </a:graphic>
                </wp:inline>
              </w:drawing>
            </w:r>
            <w:hyperlink r:id="r129">
              <w:r>
                <w:rPr>
                  <w:rFonts w:ascii="Times New Roman" w:hAnsi="Times New Roman"/>
                  <w:color w:val="000000"/>
                  <w:sz w:val="20"/>
                </w:rPr>
                <w:t>Easements Appurtenant or in Gross</w:t>
              </w:r>
            </w:hyperlink>
          </w:p>
        </w:tc>
      </w:tr>
      <w:bookmarkEnd w:id="90"/>
      <w:bookmarkEnd w:id="89"/>
      <w:bookmarkEnd w:id="8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30">
              <w:r>
                <w:rPr>
                  <w:rFonts w:ascii="Times New Roman" w:hAnsi="Times New Roman"/>
                  <w:color w:val="000000"/>
                  <w:sz w:val="18"/>
                </w:rPr>
                <w:t>141</w:t>
              </w:r>
            </w:hyperlink>
            <w:r>
              <w:rPr>
                <w:rFonts w:ascii="Times New Roman" w:hAnsi="Times New Roman"/>
                <w:color w:val="000000"/>
                <w:sz w:val="18"/>
              </w:rPr>
              <w:t>Easements</w:t>
            </w:r>
          </w:p>
          <w:p>
            <w:pPr>
              <w:spacing w:before="0" w:after="0" w:line="255" w:lineRule="atLeast"/>
            </w:pPr>
            <w:hyperlink r:id="r131">
              <w:r>
                <w:rPr>
                  <w:rFonts w:ascii="Times New Roman" w:hAnsi="Times New Roman"/>
                  <w:color w:val="000000"/>
                  <w:sz w:val="18"/>
                </w:rPr>
                <w:t>141I</w:t>
              </w:r>
            </w:hyperlink>
            <w:r>
              <w:rPr>
                <w:rFonts w:ascii="Times New Roman" w:hAnsi="Times New Roman"/>
                <w:color w:val="000000"/>
                <w:sz w:val="18"/>
              </w:rPr>
              <w:t>Creation, Existence, and Termination</w:t>
            </w:r>
          </w:p>
          <w:p>
            <w:pPr>
              <w:spacing w:before="0" w:after="0" w:line="255" w:lineRule="atLeast"/>
            </w:pPr>
            <w:hyperlink r:id="r132">
              <w:r>
                <w:rPr>
                  <w:rFonts w:ascii="Times New Roman" w:hAnsi="Times New Roman"/>
                  <w:color w:val="000000"/>
                  <w:sz w:val="18"/>
                </w:rPr>
                <w:t>141k3</w:t>
              </w:r>
            </w:hyperlink>
            <w:r>
              <w:rPr>
                <w:rFonts w:ascii="Times New Roman" w:hAnsi="Times New Roman"/>
                <w:color w:val="000000"/>
                <w:sz w:val="18"/>
              </w:rPr>
              <w:t>Easements Appurtenant or in Gross</w:t>
            </w:r>
          </w:p>
          <w:p>
            <w:pPr>
              <w:spacing w:before="0" w:after="0" w:line="255" w:lineRule="atLeast"/>
            </w:pPr>
            <w:hyperlink r:id="r133">
              <w:r>
                <w:rPr>
                  <w:rFonts w:ascii="Times New Roman" w:hAnsi="Times New Roman"/>
                  <w:color w:val="000000"/>
                  <w:sz w:val="18"/>
                </w:rPr>
                <w:t>141k3(1)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In determining whether easement is appurtenant or in gross, court looks to nature of right and intention of parties creating it, and such must be determined by fair interpretation of grant creating easement, aided if necessary by situation of property and surrounding circumstances.</w:t>
            </w:r>
          </w:p>
        </w:tc>
      </w:tr>
    </w:tbl>
    <w:p>
      <w:pPr>
        <w:spacing w:before="0" w:after="0" w:line="240" w:lineRule="auto"/>
        <w:rPr>
          <w:sz w:val="20"/>
        </w:rPr>
      </w:pPr>
    </w:p>
    <w:tbl>
      <w:tblPr>
        <w:tblInd w:w="30" w:type="dxa"/>
        <w:tblLayout w:type="fixed"/>
      </w:tblPr>
      <w:tblGrid>
        <w:gridCol w:w="600"/>
        <w:gridCol w:w="4035"/>
      </w:tblGrid>
      <w:bookmarkStart w:id="93" w:name="co_headnoteId_2054735283017202201311438"/>
      <w:bookmarkStart w:id="94" w:name="co_anchor_2054735283018_1"/>
      <w:bookmarkStart w:id="95" w:name="co_headnotesTable_16_1"/>
      <w:tr>
        <w:tblPrEx/>
        <w:trPr/>
        <w:tc>
          <w:tcPr>
            <w:tcMar>
              <w:left w:w="30" w:type="dxa"/>
              <w:right w:w="30" w:type="dxa"/>
            </w:tcMar>
            <w:vAlign w:val="top"/>
          </w:tcPr>
          <w:p>
            <w:pPr>
              <w:spacing w:before="0" w:after="0" w:line="275" w:lineRule="atLeast"/>
            </w:pPr>
            <w:bookmarkStart w:id="96" w:name="co_anchor_F182054735283_1"/>
            <w:bookmarkStart w:id="97" w:name="co_anchor_headNote_[18]_1"/>
            <w:hyperlink w:anchor="co_anchor_B182054735283_1">
              <w:r>
                <w:rPr>
                  <w:rFonts w:ascii="Times New Roman" w:hAnsi="Times New Roman"/>
                  <w:b/>
                  <w:color w:val="000000"/>
                  <w:sz w:val="20"/>
                  <w:vertAlign w:val="superscript"/>
                </w:rPr>
                <w:t>[18]</w:t>
              </w:r>
            </w:hyperlink>
            <w:bookmarkEnd w:id="97"/>
            <w:bookmarkEnd w:id="96"/>
          </w:p>
        </w:tc>
        <w:tc>
          <w:tcPr>
            <w:tcMar>
              <w:left w:w="30" w:type="dxa"/>
              <w:right w:w="30" w:type="dxa"/>
            </w:tcMar>
            <w:vAlign w:val="top"/>
          </w:tcPr>
          <w:p>
            <w:pPr>
              <w:pBdr>
                <w:bottom w:val="none" w:space="2"/>
              </w:pBdr>
              <w:spacing w:before="0" w:after="0" w:line="275" w:lineRule="atLeast"/>
            </w:pPr>
            <w:hyperlink r:id="r134">
              <w:r>
                <w:rPr>
                  <w:rFonts w:ascii="Times New Roman" w:hAnsi="Times New Roman"/>
                  <w:b/>
                  <w:color w:val="000000"/>
                  <w:sz w:val="20"/>
                </w:rPr>
                <w:t>Easements</w:t>
              </w:r>
            </w:hyperlink>
            <w:r>
              <w:rPr>
                <w:rFonts w:ascii="Times New Roman" w:hAnsi="Times New Roman"/>
                <w:color w:val="000000"/>
                <w:sz w:val="20"/>
              </w:rPr>
              <w:drawing>
                <wp:inline>
                  <wp:extent cx="133350" cy="76200"/>
                  <wp:docPr id="43" name="Picture 2" descr="Display Key Number Topics"/>
                  <a:graphic>
                    <a:graphicData uri="http://schemas.openxmlformats.org/drawingml/2006/picture">
                      <p:pic>
                        <p:nvPicPr>
                          <p:cNvPr id="44" name="Picture 2" descr="Display Key Number Topics"/>
                          <p:cNvPicPr/>
                        </p:nvPicPr>
                        <p:blipFill>
                          <a:blip r:embed="r17"/>
                          <a:srcRect/>
                          <a:stretch>
                            <a:fillRect/>
                          </a:stretch>
                        </p:blipFill>
                        <p:spPr>
                          <a:xfrm>
                            <a:off x="0" y="0"/>
                            <a:ext cx="133350" cy="76200"/>
                          </a:xfrm>
                          <a:prstGeom prst="rect"/>
                        </p:spPr>
                      </p:pic>
                    </a:graphicData>
                  </a:graphic>
                </wp:inline>
              </w:drawing>
            </w:r>
            <w:hyperlink r:id="r135">
              <w:r>
                <w:rPr>
                  <w:rFonts w:ascii="Times New Roman" w:hAnsi="Times New Roman"/>
                  <w:color w:val="000000"/>
                  <w:sz w:val="20"/>
                </w:rPr>
                <w:t>Easements Appurtenant or in Gross</w:t>
              </w:r>
            </w:hyperlink>
          </w:p>
        </w:tc>
      </w:tr>
      <w:bookmarkEnd w:id="95"/>
      <w:bookmarkEnd w:id="94"/>
      <w:bookmarkEnd w:id="9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36">
              <w:r>
                <w:rPr>
                  <w:rFonts w:ascii="Times New Roman" w:hAnsi="Times New Roman"/>
                  <w:color w:val="000000"/>
                  <w:sz w:val="18"/>
                </w:rPr>
                <w:t>141</w:t>
              </w:r>
            </w:hyperlink>
            <w:r>
              <w:rPr>
                <w:rFonts w:ascii="Times New Roman" w:hAnsi="Times New Roman"/>
                <w:color w:val="000000"/>
                <w:sz w:val="18"/>
              </w:rPr>
              <w:t>Easements</w:t>
            </w:r>
          </w:p>
          <w:p>
            <w:pPr>
              <w:spacing w:before="0" w:after="0" w:line="255" w:lineRule="atLeast"/>
            </w:pPr>
            <w:hyperlink r:id="r137">
              <w:r>
                <w:rPr>
                  <w:rFonts w:ascii="Times New Roman" w:hAnsi="Times New Roman"/>
                  <w:color w:val="000000"/>
                  <w:sz w:val="18"/>
                </w:rPr>
                <w:t>141I</w:t>
              </w:r>
            </w:hyperlink>
            <w:r>
              <w:rPr>
                <w:rFonts w:ascii="Times New Roman" w:hAnsi="Times New Roman"/>
                <w:color w:val="000000"/>
                <w:sz w:val="18"/>
              </w:rPr>
              <w:t>Creation, Existence, and Termination</w:t>
            </w:r>
          </w:p>
          <w:p>
            <w:pPr>
              <w:spacing w:before="0" w:after="0" w:line="255" w:lineRule="atLeast"/>
            </w:pPr>
            <w:hyperlink r:id="r138">
              <w:r>
                <w:rPr>
                  <w:rFonts w:ascii="Times New Roman" w:hAnsi="Times New Roman"/>
                  <w:color w:val="000000"/>
                  <w:sz w:val="18"/>
                </w:rPr>
                <w:t>141k3</w:t>
              </w:r>
            </w:hyperlink>
            <w:r>
              <w:rPr>
                <w:rFonts w:ascii="Times New Roman" w:hAnsi="Times New Roman"/>
                <w:color w:val="000000"/>
                <w:sz w:val="18"/>
              </w:rPr>
              <w:t>Easements Appurtenant or in Gross</w:t>
            </w:r>
          </w:p>
          <w:p>
            <w:pPr>
              <w:spacing w:before="0" w:after="0" w:line="255" w:lineRule="atLeast"/>
            </w:pPr>
            <w:hyperlink r:id="r139">
              <w:r>
                <w:rPr>
                  <w:rFonts w:ascii="Times New Roman" w:hAnsi="Times New Roman"/>
                  <w:color w:val="000000"/>
                  <w:sz w:val="18"/>
                </w:rPr>
                <w:t>141k3(1)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If it appears from a construction of a grant that the parties intended to create a right in the nature of an easement in property retained for the benefit of property granted, such right will be deemed an easement appurtenant and not in gross, regardless of the form in which such intention is expressed.</w:t>
            </w:r>
          </w:p>
        </w:tc>
      </w:tr>
    </w:tbl>
    <w:p>
      <w:pPr>
        <w:spacing w:before="0" w:after="0" w:line="240" w:lineRule="auto"/>
        <w:rPr>
          <w:sz w:val="20"/>
        </w:rPr>
      </w:pPr>
    </w:p>
    <w:tbl>
      <w:tblPr>
        <w:tblInd w:w="30" w:type="dxa"/>
        <w:tblLayout w:type="fixed"/>
      </w:tblPr>
      <w:tblGrid>
        <w:gridCol w:w="600"/>
        <w:gridCol w:w="4035"/>
      </w:tblGrid>
      <w:bookmarkStart w:id="98" w:name="co_headnoteId_2054735283018202201311438"/>
      <w:bookmarkStart w:id="99" w:name="co_anchor_2054735283019_1"/>
      <w:bookmarkStart w:id="100" w:name="co_headnotesTable_17_1"/>
      <w:tr>
        <w:tblPrEx/>
        <w:trPr/>
        <w:tc>
          <w:tcPr>
            <w:tcMar>
              <w:left w:w="30" w:type="dxa"/>
              <w:right w:w="30" w:type="dxa"/>
            </w:tcMar>
            <w:vAlign w:val="top"/>
          </w:tcPr>
          <w:p>
            <w:pPr>
              <w:spacing w:before="0" w:after="0" w:line="275" w:lineRule="atLeast"/>
            </w:pPr>
            <w:bookmarkStart w:id="101" w:name="co_anchor_F192054735283_1"/>
            <w:bookmarkStart w:id="102" w:name="co_anchor_headNote_[19]_1"/>
            <w:hyperlink w:anchor="co_anchor_B192054735283_1">
              <w:r>
                <w:rPr>
                  <w:rFonts w:ascii="Times New Roman" w:hAnsi="Times New Roman"/>
                  <w:b/>
                  <w:color w:val="000000"/>
                  <w:sz w:val="20"/>
                  <w:vertAlign w:val="superscript"/>
                </w:rPr>
                <w:t>[19]</w:t>
              </w:r>
            </w:hyperlink>
            <w:bookmarkEnd w:id="102"/>
            <w:bookmarkEnd w:id="101"/>
          </w:p>
        </w:tc>
        <w:tc>
          <w:tcPr>
            <w:tcMar>
              <w:left w:w="30" w:type="dxa"/>
              <w:right w:w="30" w:type="dxa"/>
            </w:tcMar>
            <w:vAlign w:val="top"/>
          </w:tcPr>
          <w:p>
            <w:pPr>
              <w:pBdr>
                <w:bottom w:val="none" w:space="2"/>
              </w:pBdr>
              <w:spacing w:before="0" w:after="0" w:line="275" w:lineRule="atLeast"/>
            </w:pPr>
            <w:hyperlink r:id="r140">
              <w:r>
                <w:rPr>
                  <w:rFonts w:ascii="Times New Roman" w:hAnsi="Times New Roman"/>
                  <w:b/>
                  <w:color w:val="000000"/>
                  <w:sz w:val="20"/>
                </w:rPr>
                <w:t>Easements</w:t>
              </w:r>
            </w:hyperlink>
            <w:r>
              <w:rPr>
                <w:rFonts w:ascii="Times New Roman" w:hAnsi="Times New Roman"/>
                <w:color w:val="000000"/>
                <w:sz w:val="20"/>
              </w:rPr>
              <w:drawing>
                <wp:inline>
                  <wp:extent cx="133350" cy="76200"/>
                  <wp:docPr id="45" name="Picture 2" descr="Display Key Number Topics"/>
                  <a:graphic>
                    <a:graphicData uri="http://schemas.openxmlformats.org/drawingml/2006/picture">
                      <p:pic>
                        <p:nvPicPr>
                          <p:cNvPr id="46" name="Picture 2" descr="Display Key Number Topics"/>
                          <p:cNvPicPr/>
                        </p:nvPicPr>
                        <p:blipFill>
                          <a:blip r:embed="r17"/>
                          <a:srcRect/>
                          <a:stretch>
                            <a:fillRect/>
                          </a:stretch>
                        </p:blipFill>
                        <p:spPr>
                          <a:xfrm>
                            <a:off x="0" y="0"/>
                            <a:ext cx="133350" cy="76200"/>
                          </a:xfrm>
                          <a:prstGeom prst="rect"/>
                        </p:spPr>
                      </p:pic>
                    </a:graphicData>
                  </a:graphic>
                </wp:inline>
              </w:drawing>
            </w:r>
            <w:hyperlink r:id="r141">
              <w:r>
                <w:rPr>
                  <w:rFonts w:ascii="Times New Roman" w:hAnsi="Times New Roman"/>
                  <w:color w:val="000000"/>
                  <w:sz w:val="20"/>
                </w:rPr>
                <w:t>Easements Appurtenant or in Gross</w:t>
              </w:r>
            </w:hyperlink>
          </w:p>
        </w:tc>
      </w:tr>
      <w:bookmarkEnd w:id="100"/>
      <w:bookmarkEnd w:id="99"/>
      <w:bookmarkEnd w:id="9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42">
              <w:r>
                <w:rPr>
                  <w:rFonts w:ascii="Times New Roman" w:hAnsi="Times New Roman"/>
                  <w:color w:val="000000"/>
                  <w:sz w:val="18"/>
                </w:rPr>
                <w:t>141</w:t>
              </w:r>
            </w:hyperlink>
            <w:r>
              <w:rPr>
                <w:rFonts w:ascii="Times New Roman" w:hAnsi="Times New Roman"/>
                <w:color w:val="000000"/>
                <w:sz w:val="18"/>
              </w:rPr>
              <w:t>Easements</w:t>
            </w:r>
          </w:p>
          <w:p>
            <w:pPr>
              <w:spacing w:before="0" w:after="0" w:line="255" w:lineRule="atLeast"/>
            </w:pPr>
            <w:hyperlink r:id="r143">
              <w:r>
                <w:rPr>
                  <w:rFonts w:ascii="Times New Roman" w:hAnsi="Times New Roman"/>
                  <w:color w:val="000000"/>
                  <w:sz w:val="18"/>
                </w:rPr>
                <w:t>141I</w:t>
              </w:r>
            </w:hyperlink>
            <w:r>
              <w:rPr>
                <w:rFonts w:ascii="Times New Roman" w:hAnsi="Times New Roman"/>
                <w:color w:val="000000"/>
                <w:sz w:val="18"/>
              </w:rPr>
              <w:t>Creation, Existence, and Termination</w:t>
            </w:r>
          </w:p>
          <w:p>
            <w:pPr>
              <w:spacing w:before="0" w:after="0" w:line="255" w:lineRule="atLeast"/>
            </w:pPr>
            <w:hyperlink r:id="r144">
              <w:r>
                <w:rPr>
                  <w:rFonts w:ascii="Times New Roman" w:hAnsi="Times New Roman"/>
                  <w:color w:val="000000"/>
                  <w:sz w:val="18"/>
                </w:rPr>
                <w:t>141k3</w:t>
              </w:r>
            </w:hyperlink>
            <w:r>
              <w:rPr>
                <w:rFonts w:ascii="Times New Roman" w:hAnsi="Times New Roman"/>
                <w:color w:val="000000"/>
                <w:sz w:val="18"/>
              </w:rPr>
              <w:t>Easements Appurtenant or in Gross</w:t>
            </w:r>
          </w:p>
          <w:p>
            <w:pPr>
              <w:spacing w:before="0" w:after="0" w:line="255" w:lineRule="atLeast"/>
            </w:pPr>
            <w:hyperlink r:id="r145">
              <w:r>
                <w:rPr>
                  <w:rFonts w:ascii="Times New Roman" w:hAnsi="Times New Roman"/>
                  <w:color w:val="000000"/>
                  <w:sz w:val="18"/>
                </w:rPr>
                <w:t>141k3(1)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If it appears from the construction of a grant creating an easement that the parties intended to create the right to be attached to the person to whom it was granted, it will be deemed to be an easement in gross.</w:t>
            </w:r>
          </w:p>
        </w:tc>
      </w:tr>
    </w:tbl>
    <w:p>
      <w:pPr>
        <w:spacing w:before="0" w:after="0" w:line="240" w:lineRule="auto"/>
        <w:rPr>
          <w:sz w:val="20"/>
        </w:rPr>
      </w:pPr>
    </w:p>
    <w:tbl>
      <w:tblPr>
        <w:tblInd w:w="30" w:type="dxa"/>
        <w:tblLayout w:type="fixed"/>
      </w:tblPr>
      <w:tblGrid>
        <w:gridCol w:w="600"/>
        <w:gridCol w:w="4035"/>
      </w:tblGrid>
      <w:bookmarkStart w:id="103" w:name="co_headnoteId_2054735283019202201311438"/>
      <w:bookmarkStart w:id="104" w:name="co_anchor_2054735283021_1"/>
      <w:bookmarkStart w:id="105" w:name="co_headnotesTable_18_1"/>
      <w:tr>
        <w:tblPrEx/>
        <w:trPr/>
        <w:tc>
          <w:tcPr>
            <w:tcMar>
              <w:left w:w="30" w:type="dxa"/>
              <w:right w:w="30" w:type="dxa"/>
            </w:tcMar>
            <w:vAlign w:val="top"/>
          </w:tcPr>
          <w:p>
            <w:pPr>
              <w:spacing w:before="0" w:after="0" w:line="275" w:lineRule="atLeast"/>
            </w:pPr>
            <w:bookmarkStart w:id="106" w:name="co_anchor_F202054735283_1"/>
            <w:bookmarkStart w:id="107" w:name="co_anchor_headNote_[20]_1"/>
            <w:hyperlink w:anchor="co_anchor_B202054735283_1">
              <w:r>
                <w:rPr>
                  <w:rFonts w:ascii="Times New Roman" w:hAnsi="Times New Roman"/>
                  <w:b/>
                  <w:color w:val="000000"/>
                  <w:sz w:val="20"/>
                  <w:vertAlign w:val="superscript"/>
                </w:rPr>
                <w:t>[20]</w:t>
              </w:r>
            </w:hyperlink>
            <w:bookmarkEnd w:id="107"/>
            <w:bookmarkEnd w:id="106"/>
          </w:p>
        </w:tc>
        <w:tc>
          <w:tcPr>
            <w:tcMar>
              <w:left w:w="30" w:type="dxa"/>
              <w:right w:w="30" w:type="dxa"/>
            </w:tcMar>
            <w:vAlign w:val="top"/>
          </w:tcPr>
          <w:p>
            <w:pPr>
              <w:pBdr>
                <w:bottom w:val="none" w:space="2"/>
              </w:pBdr>
              <w:spacing w:before="0" w:after="0" w:line="275" w:lineRule="atLeast"/>
            </w:pPr>
            <w:hyperlink r:id="r146">
              <w:r>
                <w:rPr>
                  <w:rFonts w:ascii="Times New Roman" w:hAnsi="Times New Roman"/>
                  <w:b/>
                  <w:color w:val="000000"/>
                  <w:sz w:val="20"/>
                </w:rPr>
                <w:t>Easements</w:t>
              </w:r>
            </w:hyperlink>
            <w:r>
              <w:rPr>
                <w:rFonts w:ascii="Times New Roman" w:hAnsi="Times New Roman"/>
                <w:color w:val="000000"/>
                <w:sz w:val="20"/>
              </w:rPr>
              <w:drawing>
                <wp:inline>
                  <wp:extent cx="133350" cy="76200"/>
                  <wp:docPr id="47" name="Picture 2" descr="Display Key Number Topics"/>
                  <a:graphic>
                    <a:graphicData uri="http://schemas.openxmlformats.org/drawingml/2006/picture">
                      <p:pic>
                        <p:nvPicPr>
                          <p:cNvPr id="48" name="Picture 2" descr="Display Key Number Topics"/>
                          <p:cNvPicPr/>
                        </p:nvPicPr>
                        <p:blipFill>
                          <a:blip r:embed="r17"/>
                          <a:srcRect/>
                          <a:stretch>
                            <a:fillRect/>
                          </a:stretch>
                        </p:blipFill>
                        <p:spPr>
                          <a:xfrm>
                            <a:off x="0" y="0"/>
                            <a:ext cx="133350" cy="76200"/>
                          </a:xfrm>
                          <a:prstGeom prst="rect"/>
                        </p:spPr>
                      </p:pic>
                    </a:graphicData>
                  </a:graphic>
                </wp:inline>
              </w:drawing>
            </w:r>
            <w:hyperlink r:id="r147">
              <w:r>
                <w:rPr>
                  <w:rFonts w:ascii="Times New Roman" w:hAnsi="Times New Roman"/>
                  <w:color w:val="000000"/>
                  <w:sz w:val="20"/>
                </w:rPr>
                <w:t>Easements Appurtenant or in Gross</w:t>
              </w:r>
            </w:hyperlink>
          </w:p>
        </w:tc>
      </w:tr>
      <w:bookmarkEnd w:id="105"/>
      <w:bookmarkEnd w:id="104"/>
      <w:bookmarkEnd w:id="10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48">
              <w:r>
                <w:rPr>
                  <w:rFonts w:ascii="Times New Roman" w:hAnsi="Times New Roman"/>
                  <w:color w:val="000000"/>
                  <w:sz w:val="18"/>
                </w:rPr>
                <w:t>141</w:t>
              </w:r>
            </w:hyperlink>
            <w:r>
              <w:rPr>
                <w:rFonts w:ascii="Times New Roman" w:hAnsi="Times New Roman"/>
                <w:color w:val="000000"/>
                <w:sz w:val="18"/>
              </w:rPr>
              <w:t>Easements</w:t>
            </w:r>
          </w:p>
          <w:p>
            <w:pPr>
              <w:spacing w:before="0" w:after="0" w:line="255" w:lineRule="atLeast"/>
            </w:pPr>
            <w:hyperlink r:id="r149">
              <w:r>
                <w:rPr>
                  <w:rFonts w:ascii="Times New Roman" w:hAnsi="Times New Roman"/>
                  <w:color w:val="000000"/>
                  <w:sz w:val="18"/>
                </w:rPr>
                <w:t>141I</w:t>
              </w:r>
            </w:hyperlink>
            <w:r>
              <w:rPr>
                <w:rFonts w:ascii="Times New Roman" w:hAnsi="Times New Roman"/>
                <w:color w:val="000000"/>
                <w:sz w:val="18"/>
              </w:rPr>
              <w:t>Creation, Existence, and Termination</w:t>
            </w:r>
          </w:p>
          <w:p>
            <w:pPr>
              <w:spacing w:before="0" w:after="0" w:line="255" w:lineRule="atLeast"/>
            </w:pPr>
            <w:hyperlink r:id="r150">
              <w:r>
                <w:rPr>
                  <w:rFonts w:ascii="Times New Roman" w:hAnsi="Times New Roman"/>
                  <w:color w:val="000000"/>
                  <w:sz w:val="18"/>
                </w:rPr>
                <w:t>141k3</w:t>
              </w:r>
            </w:hyperlink>
            <w:r>
              <w:rPr>
                <w:rFonts w:ascii="Times New Roman" w:hAnsi="Times New Roman"/>
                <w:color w:val="000000"/>
                <w:sz w:val="18"/>
              </w:rPr>
              <w:t>Easements Appurtenant or in Gross</w:t>
            </w:r>
          </w:p>
          <w:p>
            <w:pPr>
              <w:spacing w:before="0" w:after="0" w:line="255" w:lineRule="atLeast"/>
            </w:pPr>
            <w:hyperlink r:id="r151">
              <w:r>
                <w:rPr>
                  <w:rFonts w:ascii="Times New Roman" w:hAnsi="Times New Roman"/>
                  <w:color w:val="000000"/>
                  <w:sz w:val="18"/>
                </w:rPr>
                <w:t>141k3(1)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Easement is appurtenant to land, if it is so in fact, although it is not declared to be so in deed or instrument creating it.</w:t>
            </w:r>
          </w:p>
        </w:tc>
      </w:tr>
    </w:tbl>
    <w:p>
      <w:pPr>
        <w:spacing w:before="0" w:after="0" w:line="240" w:lineRule="auto"/>
        <w:rPr>
          <w:sz w:val="20"/>
        </w:rPr>
      </w:pPr>
    </w:p>
    <w:tbl>
      <w:tblPr>
        <w:tblInd w:w="30" w:type="dxa"/>
        <w:tblLayout w:type="fixed"/>
      </w:tblPr>
      <w:tblGrid>
        <w:gridCol w:w="600"/>
        <w:gridCol w:w="4035"/>
      </w:tblGrid>
      <w:bookmarkStart w:id="108" w:name="co_headnoteId_2054735283021202201311438"/>
      <w:bookmarkStart w:id="109" w:name="co_anchor_2054735283020_1"/>
      <w:bookmarkStart w:id="110" w:name="co_headnotesTable_19_1"/>
      <w:tr>
        <w:tblPrEx/>
        <w:trPr/>
        <w:tc>
          <w:tcPr>
            <w:tcMar>
              <w:left w:w="30" w:type="dxa"/>
              <w:right w:w="30" w:type="dxa"/>
            </w:tcMar>
            <w:vAlign w:val="top"/>
          </w:tcPr>
          <w:p>
            <w:pPr>
              <w:spacing w:before="0" w:after="0" w:line="275" w:lineRule="atLeast"/>
            </w:pPr>
            <w:bookmarkStart w:id="111" w:name="co_anchor_F212054735283_1"/>
            <w:bookmarkStart w:id="112" w:name="co_anchor_headNote_[21]_1"/>
            <w:hyperlink w:anchor="co_anchor_B212054735283_1">
              <w:r>
                <w:rPr>
                  <w:rFonts w:ascii="Times New Roman" w:hAnsi="Times New Roman"/>
                  <w:b/>
                  <w:color w:val="000000"/>
                  <w:sz w:val="20"/>
                  <w:vertAlign w:val="superscript"/>
                </w:rPr>
                <w:t>[21]</w:t>
              </w:r>
            </w:hyperlink>
            <w:bookmarkEnd w:id="112"/>
            <w:bookmarkEnd w:id="111"/>
          </w:p>
        </w:tc>
        <w:tc>
          <w:tcPr>
            <w:tcMar>
              <w:left w:w="30" w:type="dxa"/>
              <w:right w:w="30" w:type="dxa"/>
            </w:tcMar>
            <w:vAlign w:val="top"/>
          </w:tcPr>
          <w:p>
            <w:pPr>
              <w:pBdr>
                <w:bottom w:val="none" w:space="2"/>
              </w:pBdr>
              <w:spacing w:before="0" w:after="0" w:line="275" w:lineRule="atLeast"/>
            </w:pPr>
            <w:hyperlink r:id="r152">
              <w:r>
                <w:rPr>
                  <w:rFonts w:ascii="Times New Roman" w:hAnsi="Times New Roman"/>
                  <w:b/>
                  <w:color w:val="000000"/>
                  <w:sz w:val="20"/>
                </w:rPr>
                <w:t>Easements</w:t>
              </w:r>
            </w:hyperlink>
            <w:r>
              <w:rPr>
                <w:rFonts w:ascii="Times New Roman" w:hAnsi="Times New Roman"/>
                <w:color w:val="000000"/>
                <w:sz w:val="20"/>
              </w:rPr>
              <w:drawing>
                <wp:inline>
                  <wp:extent cx="133350" cy="76200"/>
                  <wp:docPr id="49" name="Picture 2" descr="Display Key Number Topics"/>
                  <a:graphic>
                    <a:graphicData uri="http://schemas.openxmlformats.org/drawingml/2006/picture">
                      <p:pic>
                        <p:nvPicPr>
                          <p:cNvPr id="50" name="Picture 2" descr="Display Key Number Topics"/>
                          <p:cNvPicPr/>
                        </p:nvPicPr>
                        <p:blipFill>
                          <a:blip r:embed="r17"/>
                          <a:srcRect/>
                          <a:stretch>
                            <a:fillRect/>
                          </a:stretch>
                        </p:blipFill>
                        <p:spPr>
                          <a:xfrm>
                            <a:off x="0" y="0"/>
                            <a:ext cx="133350" cy="76200"/>
                          </a:xfrm>
                          <a:prstGeom prst="rect"/>
                        </p:spPr>
                      </p:pic>
                    </a:graphicData>
                  </a:graphic>
                </wp:inline>
              </w:drawing>
            </w:r>
            <w:hyperlink r:id="r153">
              <w:r>
                <w:rPr>
                  <w:rFonts w:ascii="Times New Roman" w:hAnsi="Times New Roman"/>
                  <w:color w:val="000000"/>
                  <w:sz w:val="20"/>
                </w:rPr>
                <w:t>Easements Appurtenant or in Gross</w:t>
              </w:r>
            </w:hyperlink>
          </w:p>
        </w:tc>
      </w:tr>
      <w:bookmarkEnd w:id="110"/>
      <w:bookmarkEnd w:id="109"/>
      <w:bookmarkEnd w:id="10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54">
              <w:r>
                <w:rPr>
                  <w:rFonts w:ascii="Times New Roman" w:hAnsi="Times New Roman"/>
                  <w:color w:val="000000"/>
                  <w:sz w:val="18"/>
                </w:rPr>
                <w:t>141</w:t>
              </w:r>
            </w:hyperlink>
            <w:r>
              <w:rPr>
                <w:rFonts w:ascii="Times New Roman" w:hAnsi="Times New Roman"/>
                <w:color w:val="000000"/>
                <w:sz w:val="18"/>
              </w:rPr>
              <w:t>Easements</w:t>
            </w:r>
          </w:p>
          <w:p>
            <w:pPr>
              <w:spacing w:before="0" w:after="0" w:line="255" w:lineRule="atLeast"/>
            </w:pPr>
            <w:hyperlink r:id="r155">
              <w:r>
                <w:rPr>
                  <w:rFonts w:ascii="Times New Roman" w:hAnsi="Times New Roman"/>
                  <w:color w:val="000000"/>
                  <w:sz w:val="18"/>
                </w:rPr>
                <w:t>141I</w:t>
              </w:r>
            </w:hyperlink>
            <w:r>
              <w:rPr>
                <w:rFonts w:ascii="Times New Roman" w:hAnsi="Times New Roman"/>
                <w:color w:val="000000"/>
                <w:sz w:val="18"/>
              </w:rPr>
              <w:t>Creation, Existence, and Termination</w:t>
            </w:r>
          </w:p>
          <w:p>
            <w:pPr>
              <w:spacing w:before="0" w:after="0" w:line="255" w:lineRule="atLeast"/>
            </w:pPr>
            <w:hyperlink r:id="r156">
              <w:r>
                <w:rPr>
                  <w:rFonts w:ascii="Times New Roman" w:hAnsi="Times New Roman"/>
                  <w:color w:val="000000"/>
                  <w:sz w:val="18"/>
                </w:rPr>
                <w:t>141k3</w:t>
              </w:r>
            </w:hyperlink>
            <w:r>
              <w:rPr>
                <w:rFonts w:ascii="Times New Roman" w:hAnsi="Times New Roman"/>
                <w:color w:val="000000"/>
                <w:sz w:val="18"/>
              </w:rPr>
              <w:t>Easements Appurtenant or in Gross</w:t>
            </w:r>
          </w:p>
          <w:p>
            <w:pPr>
              <w:spacing w:before="0" w:after="0" w:line="255" w:lineRule="atLeast"/>
            </w:pPr>
            <w:hyperlink r:id="r157">
              <w:r>
                <w:rPr>
                  <w:rFonts w:ascii="Times New Roman" w:hAnsi="Times New Roman"/>
                  <w:color w:val="000000"/>
                  <w:sz w:val="18"/>
                </w:rPr>
                <w:t>141k3(1)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Easement, which in its nature is appropriate and useful adjunct of land owned by grantee of easement, will be declared easement appurtenant, and not in gross, in absence of showing that parties intended it to be mere personal doubt.</w:t>
            </w:r>
          </w:p>
        </w:tc>
      </w:tr>
    </w:tbl>
    <w:p>
      <w:pPr>
        <w:spacing w:before="0" w:after="0" w:line="240" w:lineRule="auto"/>
        <w:rPr>
          <w:sz w:val="20"/>
        </w:rPr>
      </w:pPr>
    </w:p>
    <w:tbl>
      <w:tblPr>
        <w:tblInd w:w="30" w:type="dxa"/>
        <w:tblLayout w:type="fixed"/>
      </w:tblPr>
      <w:tblGrid>
        <w:gridCol w:w="600"/>
        <w:gridCol w:w="4035"/>
      </w:tblGrid>
      <w:bookmarkStart w:id="113" w:name="co_headnoteId_2054735283020202201311438"/>
      <w:bookmarkStart w:id="114" w:name="co_anchor_2054735283022_1"/>
      <w:bookmarkStart w:id="115" w:name="co_headnotesTable_20_1"/>
      <w:tr>
        <w:tblPrEx/>
        <w:trPr/>
        <w:tc>
          <w:tcPr>
            <w:tcMar>
              <w:left w:w="30" w:type="dxa"/>
              <w:right w:w="30" w:type="dxa"/>
            </w:tcMar>
            <w:vAlign w:val="top"/>
          </w:tcPr>
          <w:p>
            <w:pPr>
              <w:spacing w:before="0" w:after="0" w:line="275" w:lineRule="atLeast"/>
            </w:pPr>
            <w:bookmarkStart w:id="116" w:name="co_anchor_F222054735283_1"/>
            <w:bookmarkStart w:id="117" w:name="co_anchor_headNote_[22]_1"/>
            <w:hyperlink w:anchor="co_anchor_B222054735283_1">
              <w:r>
                <w:rPr>
                  <w:rFonts w:ascii="Times New Roman" w:hAnsi="Times New Roman"/>
                  <w:b/>
                  <w:color w:val="000000"/>
                  <w:sz w:val="20"/>
                  <w:vertAlign w:val="superscript"/>
                </w:rPr>
                <w:t>[22]</w:t>
              </w:r>
            </w:hyperlink>
            <w:bookmarkEnd w:id="117"/>
            <w:bookmarkEnd w:id="116"/>
          </w:p>
        </w:tc>
        <w:tc>
          <w:tcPr>
            <w:tcMar>
              <w:left w:w="30" w:type="dxa"/>
              <w:right w:w="30" w:type="dxa"/>
            </w:tcMar>
            <w:vAlign w:val="top"/>
          </w:tcPr>
          <w:p>
            <w:pPr>
              <w:pBdr>
                <w:bottom w:val="none" w:space="2"/>
              </w:pBdr>
              <w:spacing w:before="0" w:after="0" w:line="275" w:lineRule="atLeast"/>
            </w:pPr>
            <w:hyperlink r:id="r158">
              <w:r>
                <w:rPr>
                  <w:rFonts w:ascii="Times New Roman" w:hAnsi="Times New Roman"/>
                  <w:b/>
                  <w:color w:val="000000"/>
                  <w:sz w:val="20"/>
                </w:rPr>
                <w:t>Easements</w:t>
              </w:r>
            </w:hyperlink>
            <w:r>
              <w:rPr>
                <w:rFonts w:ascii="Times New Roman" w:hAnsi="Times New Roman"/>
                <w:color w:val="000000"/>
                <w:sz w:val="20"/>
              </w:rPr>
              <w:drawing>
                <wp:inline>
                  <wp:extent cx="133350" cy="76200"/>
                  <wp:docPr id="51" name="Picture 2" descr="Display Key Number Topics"/>
                  <a:graphic>
                    <a:graphicData uri="http://schemas.openxmlformats.org/drawingml/2006/picture">
                      <p:pic>
                        <p:nvPicPr>
                          <p:cNvPr id="52" name="Picture 2" descr="Display Key Number Topics"/>
                          <p:cNvPicPr/>
                        </p:nvPicPr>
                        <p:blipFill>
                          <a:blip r:embed="r17"/>
                          <a:srcRect/>
                          <a:stretch>
                            <a:fillRect/>
                          </a:stretch>
                        </p:blipFill>
                        <p:spPr>
                          <a:xfrm>
                            <a:off x="0" y="0"/>
                            <a:ext cx="133350" cy="76200"/>
                          </a:xfrm>
                          <a:prstGeom prst="rect"/>
                        </p:spPr>
                      </p:pic>
                    </a:graphicData>
                  </a:graphic>
                </wp:inline>
              </w:drawing>
            </w:r>
            <w:hyperlink r:id="r159">
              <w:r>
                <w:rPr>
                  <w:rFonts w:ascii="Times New Roman" w:hAnsi="Times New Roman"/>
                  <w:color w:val="000000"/>
                  <w:sz w:val="20"/>
                </w:rPr>
                <w:t>Presumptions and burden of proof</w:t>
              </w:r>
            </w:hyperlink>
          </w:p>
        </w:tc>
      </w:tr>
      <w:bookmarkEnd w:id="115"/>
      <w:bookmarkEnd w:id="114"/>
      <w:bookmarkEnd w:id="11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60">
              <w:r>
                <w:rPr>
                  <w:rFonts w:ascii="Times New Roman" w:hAnsi="Times New Roman"/>
                  <w:color w:val="000000"/>
                  <w:sz w:val="18"/>
                </w:rPr>
                <w:t>141</w:t>
              </w:r>
            </w:hyperlink>
            <w:r>
              <w:rPr>
                <w:rFonts w:ascii="Times New Roman" w:hAnsi="Times New Roman"/>
                <w:color w:val="000000"/>
                <w:sz w:val="18"/>
              </w:rPr>
              <w:t>Easements</w:t>
            </w:r>
          </w:p>
          <w:p>
            <w:pPr>
              <w:spacing w:before="0" w:after="0" w:line="255" w:lineRule="atLeast"/>
            </w:pPr>
            <w:hyperlink r:id="r161">
              <w:r>
                <w:rPr>
                  <w:rFonts w:ascii="Times New Roman" w:hAnsi="Times New Roman"/>
                  <w:color w:val="000000"/>
                  <w:sz w:val="18"/>
                </w:rPr>
                <w:t>141I</w:t>
              </w:r>
            </w:hyperlink>
            <w:r>
              <w:rPr>
                <w:rFonts w:ascii="Times New Roman" w:hAnsi="Times New Roman"/>
                <w:color w:val="000000"/>
                <w:sz w:val="18"/>
              </w:rPr>
              <w:t>Creation, Existence, and Termination</w:t>
            </w:r>
          </w:p>
          <w:p>
            <w:pPr>
              <w:spacing w:before="0" w:after="0" w:line="255" w:lineRule="atLeast"/>
            </w:pPr>
            <w:hyperlink r:id="r162">
              <w:r>
                <w:rPr>
                  <w:rFonts w:ascii="Times New Roman" w:hAnsi="Times New Roman"/>
                  <w:color w:val="000000"/>
                  <w:sz w:val="18"/>
                </w:rPr>
                <w:t>141k36</w:t>
              </w:r>
            </w:hyperlink>
            <w:r>
              <w:rPr>
                <w:rFonts w:ascii="Times New Roman" w:hAnsi="Times New Roman"/>
                <w:color w:val="000000"/>
                <w:sz w:val="18"/>
              </w:rPr>
              <w:t>Evidence</w:t>
            </w:r>
          </w:p>
          <w:p>
            <w:pPr>
              <w:spacing w:before="0" w:after="0" w:line="255" w:lineRule="atLeast"/>
            </w:pPr>
            <w:hyperlink r:id="r163">
              <w:r>
                <w:rPr>
                  <w:rFonts w:ascii="Times New Roman" w:hAnsi="Times New Roman"/>
                  <w:color w:val="000000"/>
                  <w:sz w:val="18"/>
                </w:rPr>
                <w:t>141k36(1)</w:t>
              </w:r>
            </w:hyperlink>
            <w:r>
              <w:rPr>
                <w:rFonts w:ascii="Times New Roman" w:hAnsi="Times New Roman"/>
                <w:color w:val="000000"/>
                <w:sz w:val="18"/>
              </w:rPr>
              <w:t>Presumptions and burden of proof</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In case of doubt, an easement is presumed to be appurtenant, and not in gross.</w:t>
            </w:r>
          </w:p>
        </w:tc>
      </w:tr>
    </w:tbl>
    <w:p>
      <w:pPr>
        <w:spacing w:before="0" w:after="0" w:line="240" w:lineRule="auto"/>
        <w:rPr>
          <w:sz w:val="20"/>
        </w:rPr>
      </w:pPr>
    </w:p>
    <w:tbl>
      <w:tblPr>
        <w:tblInd w:w="30" w:type="dxa"/>
        <w:tblLayout w:type="fixed"/>
      </w:tblPr>
      <w:tblGrid>
        <w:gridCol w:w="600"/>
        <w:gridCol w:w="4035"/>
      </w:tblGrid>
      <w:bookmarkStart w:id="118" w:name="co_headnoteId_2054735283022202201311438"/>
      <w:bookmarkStart w:id="119" w:name="co_anchor_2054735283023_1"/>
      <w:bookmarkStart w:id="120" w:name="co_headnotesTable_21_1"/>
      <w:tr>
        <w:tblPrEx/>
        <w:trPr/>
        <w:tc>
          <w:tcPr>
            <w:tcMar>
              <w:left w:w="30" w:type="dxa"/>
              <w:right w:w="30" w:type="dxa"/>
            </w:tcMar>
            <w:vAlign w:val="top"/>
          </w:tcPr>
          <w:p>
            <w:pPr>
              <w:spacing w:before="0" w:after="0" w:line="275" w:lineRule="atLeast"/>
            </w:pPr>
            <w:bookmarkStart w:id="121" w:name="co_anchor_F232054735283_1"/>
            <w:bookmarkStart w:id="122" w:name="co_anchor_headNote_[23]_1"/>
            <w:hyperlink w:anchor="co_anchor_B232054735283_1">
              <w:r>
                <w:rPr>
                  <w:rFonts w:ascii="Times New Roman" w:hAnsi="Times New Roman"/>
                  <w:b/>
                  <w:color w:val="000000"/>
                  <w:sz w:val="20"/>
                  <w:vertAlign w:val="superscript"/>
                </w:rPr>
                <w:t>[23]</w:t>
              </w:r>
            </w:hyperlink>
            <w:bookmarkEnd w:id="122"/>
            <w:bookmarkEnd w:id="121"/>
          </w:p>
        </w:tc>
        <w:tc>
          <w:tcPr>
            <w:tcMar>
              <w:left w:w="30" w:type="dxa"/>
              <w:right w:w="30" w:type="dxa"/>
            </w:tcMar>
            <w:vAlign w:val="top"/>
          </w:tcPr>
          <w:p>
            <w:pPr>
              <w:pBdr>
                <w:bottom w:val="none" w:space="2"/>
              </w:pBdr>
              <w:spacing w:before="0" w:after="0" w:line="275" w:lineRule="atLeast"/>
            </w:pPr>
            <w:hyperlink r:id="r164">
              <w:r>
                <w:rPr>
                  <w:rFonts w:ascii="Times New Roman" w:hAnsi="Times New Roman"/>
                  <w:b/>
                  <w:color w:val="000000"/>
                  <w:sz w:val="20"/>
                </w:rPr>
                <w:t>Real Property Conveyances</w:t>
              </w:r>
            </w:hyperlink>
            <w:r>
              <w:rPr>
                <w:rFonts w:ascii="Times New Roman" w:hAnsi="Times New Roman"/>
                <w:color w:val="000000"/>
                <w:sz w:val="20"/>
              </w:rPr>
              <w:drawing>
                <wp:inline>
                  <wp:extent cx="133350" cy="76200"/>
                  <wp:docPr id="53" name="Picture 2" descr="Display Key Number Topics"/>
                  <a:graphic>
                    <a:graphicData uri="http://schemas.openxmlformats.org/drawingml/2006/picture">
                      <p:pic>
                        <p:nvPicPr>
                          <p:cNvPr id="54" name="Picture 2" descr="Display Key Number Topics"/>
                          <p:cNvPicPr/>
                        </p:nvPicPr>
                        <p:blipFill>
                          <a:blip r:embed="r17"/>
                          <a:srcRect/>
                          <a:stretch>
                            <a:fillRect/>
                          </a:stretch>
                        </p:blipFill>
                        <p:spPr>
                          <a:xfrm>
                            <a:off x="0" y="0"/>
                            <a:ext cx="133350" cy="76200"/>
                          </a:xfrm>
                          <a:prstGeom prst="rect"/>
                        </p:spPr>
                      </p:pic>
                    </a:graphicData>
                  </a:graphic>
                </wp:inline>
              </w:drawing>
            </w:r>
            <w:hyperlink r:id="r165">
              <w:r>
                <w:rPr>
                  <w:rFonts w:ascii="Times New Roman" w:hAnsi="Times New Roman"/>
                  <w:color w:val="000000"/>
                  <w:sz w:val="20"/>
                </w:rPr>
                <w:t>Intent of parties</w:t>
              </w:r>
            </w:hyperlink>
          </w:p>
          <w:p>
            <w:pPr>
              <w:pBdr>
                <w:bottom w:val="none" w:space="2"/>
              </w:pBdr>
              <w:spacing w:before="0" w:after="0" w:line="275" w:lineRule="atLeast"/>
            </w:pPr>
            <w:hyperlink r:id="r166">
              <w:r>
                <w:rPr>
                  <w:rFonts w:ascii="Times New Roman" w:hAnsi="Times New Roman"/>
                  <w:b/>
                  <w:color w:val="000000"/>
                  <w:sz w:val="20"/>
                </w:rPr>
                <w:t>Real Property Conveyances</w:t>
              </w:r>
            </w:hyperlink>
            <w:r>
              <w:rPr>
                <w:rFonts w:ascii="Times New Roman" w:hAnsi="Times New Roman"/>
                <w:color w:val="000000"/>
                <w:sz w:val="20"/>
              </w:rPr>
              <w:drawing>
                <wp:inline>
                  <wp:extent cx="133350" cy="76200"/>
                  <wp:docPr id="55" name="Picture 2" descr="Display Key Number Topics"/>
                  <a:graphic>
                    <a:graphicData uri="http://schemas.openxmlformats.org/drawingml/2006/picture">
                      <p:pic>
                        <p:nvPicPr>
                          <p:cNvPr id="56" name="Picture 2" descr="Display Key Number Topics"/>
                          <p:cNvPicPr/>
                        </p:nvPicPr>
                        <p:blipFill>
                          <a:blip r:embed="r17"/>
                          <a:srcRect/>
                          <a:stretch>
                            <a:fillRect/>
                          </a:stretch>
                        </p:blipFill>
                        <p:spPr>
                          <a:xfrm>
                            <a:off x="0" y="0"/>
                            <a:ext cx="133350" cy="76200"/>
                          </a:xfrm>
                          <a:prstGeom prst="rect"/>
                        </p:spPr>
                      </p:pic>
                    </a:graphicData>
                  </a:graphic>
                </wp:inline>
              </w:drawing>
            </w:r>
            <w:hyperlink r:id="r167">
              <w:r>
                <w:rPr>
                  <w:rFonts w:ascii="Times New Roman" w:hAnsi="Times New Roman"/>
                  <w:color w:val="000000"/>
                  <w:sz w:val="20"/>
                </w:rPr>
                <w:t>Entire Instrument; Construction as a Whole</w:t>
              </w:r>
            </w:hyperlink>
          </w:p>
        </w:tc>
      </w:tr>
      <w:bookmarkEnd w:id="120"/>
      <w:bookmarkEnd w:id="119"/>
      <w:bookmarkEnd w:id="11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68">
              <w:r>
                <w:rPr>
                  <w:rFonts w:ascii="Times New Roman" w:hAnsi="Times New Roman"/>
                  <w:color w:val="000000"/>
                  <w:sz w:val="18"/>
                </w:rPr>
                <w:t>322H</w:t>
              </w:r>
            </w:hyperlink>
            <w:r>
              <w:rPr>
                <w:rFonts w:ascii="Times New Roman" w:hAnsi="Times New Roman"/>
                <w:color w:val="000000"/>
                <w:sz w:val="18"/>
              </w:rPr>
              <w:t>Real Property Conveyances</w:t>
            </w:r>
          </w:p>
          <w:p>
            <w:pPr>
              <w:spacing w:before="0" w:after="0" w:line="255" w:lineRule="atLeast"/>
            </w:pPr>
            <w:hyperlink r:id="r169">
              <w:r>
                <w:rPr>
                  <w:rFonts w:ascii="Times New Roman" w:hAnsi="Times New Roman"/>
                  <w:color w:val="000000"/>
                  <w:sz w:val="18"/>
                </w:rPr>
                <w:t>322HIV</w:t>
              </w:r>
            </w:hyperlink>
            <w:r>
              <w:rPr>
                <w:rFonts w:ascii="Times New Roman" w:hAnsi="Times New Roman"/>
                <w:color w:val="000000"/>
                <w:sz w:val="18"/>
              </w:rPr>
              <w:t>Construction and Operation</w:t>
            </w:r>
          </w:p>
          <w:p>
            <w:pPr>
              <w:spacing w:before="0" w:after="0" w:line="255" w:lineRule="atLeast"/>
            </w:pPr>
            <w:hyperlink r:id="r170">
              <w:r>
                <w:rPr>
                  <w:rFonts w:ascii="Times New Roman" w:hAnsi="Times New Roman"/>
                  <w:color w:val="000000"/>
                  <w:sz w:val="18"/>
                </w:rPr>
                <w:t>322HIV(A)</w:t>
              </w:r>
            </w:hyperlink>
            <w:r>
              <w:rPr>
                <w:rFonts w:ascii="Times New Roman" w:hAnsi="Times New Roman"/>
                <w:color w:val="000000"/>
                <w:sz w:val="18"/>
              </w:rPr>
              <w:t>In General</w:t>
            </w:r>
          </w:p>
          <w:p>
            <w:pPr>
              <w:spacing w:before="0" w:after="0" w:line="255" w:lineRule="atLeast"/>
            </w:pPr>
            <w:hyperlink r:id="r171">
              <w:r>
                <w:rPr>
                  <w:rFonts w:ascii="Times New Roman" w:hAnsi="Times New Roman"/>
                  <w:color w:val="000000"/>
                  <w:sz w:val="18"/>
                </w:rPr>
                <w:t>322Hk222</w:t>
              </w:r>
            </w:hyperlink>
            <w:r>
              <w:rPr>
                <w:rFonts w:ascii="Times New Roman" w:hAnsi="Times New Roman"/>
                <w:color w:val="000000"/>
                <w:sz w:val="18"/>
              </w:rPr>
              <w:t>Intent of parties</w:t>
            </w:r>
          </w:p>
          <w:p>
            <w:pPr>
              <w:spacing w:before="0" w:after="0" w:line="255" w:lineRule="atLeast"/>
            </w:pPr>
            <w:hyperlink r:id="r172">
              <w:r>
                <w:rPr>
                  <w:rFonts w:ascii="Times New Roman" w:hAnsi="Times New Roman"/>
                  <w:color w:val="000000"/>
                  <w:sz w:val="18"/>
                </w:rPr>
                <w:t>322H</w:t>
              </w:r>
            </w:hyperlink>
            <w:r>
              <w:rPr>
                <w:rFonts w:ascii="Times New Roman" w:hAnsi="Times New Roman"/>
                <w:color w:val="000000"/>
                <w:sz w:val="18"/>
              </w:rPr>
              <w:t>Real Property Conveyances</w:t>
            </w:r>
          </w:p>
          <w:p>
            <w:pPr>
              <w:spacing w:before="0" w:after="0" w:line="255" w:lineRule="atLeast"/>
            </w:pPr>
            <w:hyperlink r:id="r173">
              <w:r>
                <w:rPr>
                  <w:rFonts w:ascii="Times New Roman" w:hAnsi="Times New Roman"/>
                  <w:color w:val="000000"/>
                  <w:sz w:val="18"/>
                </w:rPr>
                <w:t>322HIV</w:t>
              </w:r>
            </w:hyperlink>
            <w:r>
              <w:rPr>
                <w:rFonts w:ascii="Times New Roman" w:hAnsi="Times New Roman"/>
                <w:color w:val="000000"/>
                <w:sz w:val="18"/>
              </w:rPr>
              <w:t>Construction and Operation</w:t>
            </w:r>
          </w:p>
          <w:p>
            <w:pPr>
              <w:spacing w:before="0" w:after="0" w:line="255" w:lineRule="atLeast"/>
            </w:pPr>
            <w:hyperlink r:id="r174">
              <w:r>
                <w:rPr>
                  <w:rFonts w:ascii="Times New Roman" w:hAnsi="Times New Roman"/>
                  <w:color w:val="000000"/>
                  <w:sz w:val="18"/>
                </w:rPr>
                <w:t>322HIV(A)</w:t>
              </w:r>
            </w:hyperlink>
            <w:r>
              <w:rPr>
                <w:rFonts w:ascii="Times New Roman" w:hAnsi="Times New Roman"/>
                <w:color w:val="000000"/>
                <w:sz w:val="18"/>
              </w:rPr>
              <w:t>In General</w:t>
            </w:r>
          </w:p>
          <w:p>
            <w:pPr>
              <w:spacing w:before="0" w:after="0" w:line="255" w:lineRule="atLeast"/>
            </w:pPr>
            <w:hyperlink r:id="r175">
              <w:r>
                <w:rPr>
                  <w:rFonts w:ascii="Times New Roman" w:hAnsi="Times New Roman"/>
                  <w:color w:val="000000"/>
                  <w:sz w:val="18"/>
                </w:rPr>
                <w:t>322Hk231</w:t>
              </w:r>
            </w:hyperlink>
            <w:r>
              <w:rPr>
                <w:rFonts w:ascii="Times New Roman" w:hAnsi="Times New Roman"/>
                <w:color w:val="000000"/>
                <w:sz w:val="18"/>
              </w:rPr>
              <w:t>Entire Instrument; Construction as a Whole</w:t>
            </w:r>
          </w:p>
          <w:p>
            <w:pPr>
              <w:spacing w:before="0" w:after="0" w:line="255" w:lineRule="atLeast"/>
            </w:pPr>
            <w:hyperlink r:id="r176">
              <w:r>
                <w:rPr>
                  <w:rFonts w:ascii="Times New Roman" w:hAnsi="Times New Roman"/>
                  <w:color w:val="000000"/>
                  <w:sz w:val="18"/>
                </w:rPr>
                <w:t>322Hk232</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Deed should be considered in its entirety to ascertain intent of parties.</w:t>
            </w:r>
          </w:p>
        </w:tc>
      </w:tr>
    </w:tbl>
    <w:p>
      <w:pPr>
        <w:spacing w:before="0" w:after="0" w:line="240" w:lineRule="auto"/>
        <w:rPr>
          <w:sz w:val="20"/>
        </w:rPr>
      </w:pPr>
    </w:p>
    <w:tbl>
      <w:tblPr>
        <w:tblInd w:w="30" w:type="dxa"/>
        <w:tblLayout w:type="fixed"/>
      </w:tblPr>
      <w:tblGrid>
        <w:gridCol w:w="600"/>
        <w:gridCol w:w="4035"/>
      </w:tblGrid>
      <w:bookmarkStart w:id="123" w:name="co_headnoteId_2054735283023202201311438"/>
      <w:bookmarkStart w:id="124" w:name="co_anchor_2054735283024_1"/>
      <w:bookmarkStart w:id="125" w:name="co_headnotesTable_22_1"/>
      <w:tr>
        <w:tblPrEx/>
        <w:trPr/>
        <w:tc>
          <w:tcPr>
            <w:tcMar>
              <w:left w:w="30" w:type="dxa"/>
              <w:right w:w="30" w:type="dxa"/>
            </w:tcMar>
            <w:vAlign w:val="top"/>
          </w:tcPr>
          <w:p>
            <w:pPr>
              <w:spacing w:before="0" w:after="0" w:line="275" w:lineRule="atLeast"/>
            </w:pPr>
            <w:bookmarkStart w:id="126" w:name="co_anchor_F242054735283_1"/>
            <w:bookmarkStart w:id="127" w:name="co_anchor_headNote_[24]_1"/>
            <w:hyperlink w:anchor="co_anchor_B242054735283_1">
              <w:r>
                <w:rPr>
                  <w:rFonts w:ascii="Times New Roman" w:hAnsi="Times New Roman"/>
                  <w:b/>
                  <w:color w:val="000000"/>
                  <w:sz w:val="20"/>
                  <w:vertAlign w:val="superscript"/>
                </w:rPr>
                <w:t>[24]</w:t>
              </w:r>
            </w:hyperlink>
            <w:bookmarkEnd w:id="127"/>
            <w:bookmarkEnd w:id="126"/>
          </w:p>
        </w:tc>
        <w:tc>
          <w:tcPr>
            <w:tcMar>
              <w:left w:w="30" w:type="dxa"/>
              <w:right w:w="30" w:type="dxa"/>
            </w:tcMar>
            <w:vAlign w:val="top"/>
          </w:tcPr>
          <w:p>
            <w:pPr>
              <w:pBdr>
                <w:bottom w:val="none" w:space="2"/>
              </w:pBdr>
              <w:spacing w:before="0" w:after="0" w:line="275" w:lineRule="atLeast"/>
            </w:pPr>
            <w:hyperlink r:id="r177">
              <w:r>
                <w:rPr>
                  <w:rFonts w:ascii="Times New Roman" w:hAnsi="Times New Roman"/>
                  <w:b/>
                  <w:color w:val="000000"/>
                  <w:sz w:val="20"/>
                </w:rPr>
                <w:t>Electricity</w:t>
              </w:r>
            </w:hyperlink>
            <w:r>
              <w:rPr>
                <w:rFonts w:ascii="Times New Roman" w:hAnsi="Times New Roman"/>
                <w:color w:val="000000"/>
                <w:sz w:val="20"/>
              </w:rPr>
              <w:drawing>
                <wp:inline>
                  <wp:extent cx="133350" cy="76200"/>
                  <wp:docPr id="57" name="Picture 2" descr="Display Key Number Topics"/>
                  <a:graphic>
                    <a:graphicData uri="http://schemas.openxmlformats.org/drawingml/2006/picture">
                      <p:pic>
                        <p:nvPicPr>
                          <p:cNvPr id="58" name="Picture 2" descr="Display Key Number Topics"/>
                          <p:cNvPicPr/>
                        </p:nvPicPr>
                        <p:blipFill>
                          <a:blip r:embed="r17"/>
                          <a:srcRect/>
                          <a:stretch>
                            <a:fillRect/>
                          </a:stretch>
                        </p:blipFill>
                        <p:spPr>
                          <a:xfrm>
                            <a:off x="0" y="0"/>
                            <a:ext cx="133350" cy="76200"/>
                          </a:xfrm>
                          <a:prstGeom prst="rect"/>
                        </p:spPr>
                      </p:pic>
                    </a:graphicData>
                  </a:graphic>
                </wp:inline>
              </w:drawing>
            </w:r>
            <w:hyperlink r:id="r178">
              <w:r>
                <w:rPr>
                  <w:rFonts w:ascii="Times New Roman" w:hAnsi="Times New Roman"/>
                  <w:color w:val="000000"/>
                  <w:sz w:val="20"/>
                </w:rPr>
                <w:t>Generating facilities in general</w:t>
              </w:r>
            </w:hyperlink>
          </w:p>
        </w:tc>
      </w:tr>
      <w:bookmarkEnd w:id="125"/>
      <w:bookmarkEnd w:id="124"/>
      <w:bookmarkEnd w:id="12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79">
              <w:r>
                <w:rPr>
                  <w:rFonts w:ascii="Times New Roman" w:hAnsi="Times New Roman"/>
                  <w:color w:val="000000"/>
                  <w:sz w:val="18"/>
                </w:rPr>
                <w:t>145</w:t>
              </w:r>
            </w:hyperlink>
            <w:r>
              <w:rPr>
                <w:rFonts w:ascii="Times New Roman" w:hAnsi="Times New Roman"/>
                <w:color w:val="000000"/>
                <w:sz w:val="18"/>
              </w:rPr>
              <w:t>Electricity</w:t>
            </w:r>
          </w:p>
          <w:p>
            <w:pPr>
              <w:spacing w:before="0" w:after="0" w:line="255" w:lineRule="atLeast"/>
            </w:pPr>
            <w:hyperlink r:id="r180">
              <w:r>
                <w:rPr>
                  <w:rFonts w:ascii="Times New Roman" w:hAnsi="Times New Roman"/>
                  <w:color w:val="000000"/>
                  <w:sz w:val="18"/>
                </w:rPr>
                <w:t>145k8.4</w:t>
              </w:r>
            </w:hyperlink>
            <w:r>
              <w:rPr>
                <w:rFonts w:ascii="Times New Roman" w:hAnsi="Times New Roman"/>
                <w:color w:val="000000"/>
                <w:sz w:val="18"/>
              </w:rPr>
              <w:t>Generating facilities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Water flowage and flood easements which grantor conveyed to power company in connection with creation of artificial lake and damming of river were easements appurtenant rather than in gross; while deed did not indicate on its face whether the easements were appurtenant or in gross, power company owned submerged land that surrounded grantor's submerged land, and there was a strong presumption in favor of interpreting easements as appurtenant.</w:t>
            </w:r>
          </w:p>
        </w:tc>
      </w:tr>
    </w:tbl>
    <w:p>
      <w:pPr>
        <w:spacing w:before="0" w:after="0" w:line="240" w:lineRule="auto"/>
        <w:rPr>
          <w:sz w:val="20"/>
        </w:rPr>
      </w:pPr>
    </w:p>
    <w:tbl>
      <w:tblPr>
        <w:tblInd w:w="30" w:type="dxa"/>
        <w:tblLayout w:type="fixed"/>
      </w:tblPr>
      <w:tblGrid>
        <w:gridCol w:w="600"/>
        <w:gridCol w:w="4035"/>
      </w:tblGrid>
      <w:bookmarkStart w:id="128" w:name="co_headnoteId_2054735283024202201311438"/>
      <w:bookmarkStart w:id="129" w:name="co_anchor_2054735283025_1"/>
      <w:bookmarkStart w:id="130" w:name="co_headnotesTable_23_1"/>
      <w:tr>
        <w:tblPrEx/>
        <w:trPr/>
        <w:tc>
          <w:tcPr>
            <w:tcMar>
              <w:left w:w="30" w:type="dxa"/>
              <w:right w:w="30" w:type="dxa"/>
            </w:tcMar>
            <w:vAlign w:val="top"/>
          </w:tcPr>
          <w:p>
            <w:pPr>
              <w:spacing w:before="0" w:after="0" w:line="275" w:lineRule="atLeast"/>
            </w:pPr>
            <w:bookmarkStart w:id="131" w:name="co_anchor_F252054735283_1"/>
            <w:bookmarkStart w:id="132" w:name="co_anchor_headNote_[25]_1"/>
            <w:hyperlink w:anchor="co_anchor_B252054735283_1">
              <w:r>
                <w:rPr>
                  <w:rFonts w:ascii="Times New Roman" w:hAnsi="Times New Roman"/>
                  <w:b/>
                  <w:color w:val="000000"/>
                  <w:sz w:val="20"/>
                  <w:vertAlign w:val="superscript"/>
                </w:rPr>
                <w:t>[25]</w:t>
              </w:r>
            </w:hyperlink>
            <w:bookmarkEnd w:id="132"/>
            <w:bookmarkEnd w:id="131"/>
          </w:p>
        </w:tc>
        <w:tc>
          <w:tcPr>
            <w:tcMar>
              <w:left w:w="30" w:type="dxa"/>
              <w:right w:w="30" w:type="dxa"/>
            </w:tcMar>
            <w:vAlign w:val="top"/>
          </w:tcPr>
          <w:p>
            <w:pPr>
              <w:pBdr>
                <w:bottom w:val="none" w:space="2"/>
              </w:pBdr>
              <w:spacing w:before="0" w:after="0" w:line="275" w:lineRule="atLeast"/>
            </w:pPr>
            <w:hyperlink r:id="r181">
              <w:r>
                <w:rPr>
                  <w:rFonts w:ascii="Times New Roman" w:hAnsi="Times New Roman"/>
                  <w:b/>
                  <w:color w:val="000000"/>
                  <w:sz w:val="20"/>
                </w:rPr>
                <w:t>Easements</w:t>
              </w:r>
            </w:hyperlink>
            <w:r>
              <w:rPr>
                <w:rFonts w:ascii="Times New Roman" w:hAnsi="Times New Roman"/>
                <w:color w:val="000000"/>
                <w:sz w:val="20"/>
              </w:rPr>
              <w:drawing>
                <wp:inline>
                  <wp:extent cx="133350" cy="76200"/>
                  <wp:docPr id="59" name="Picture 2" descr="Display Key Number Topics"/>
                  <a:graphic>
                    <a:graphicData uri="http://schemas.openxmlformats.org/drawingml/2006/picture">
                      <p:pic>
                        <p:nvPicPr>
                          <p:cNvPr id="60" name="Picture 2" descr="Display Key Number Topics"/>
                          <p:cNvPicPr/>
                        </p:nvPicPr>
                        <p:blipFill>
                          <a:blip r:embed="r17"/>
                          <a:srcRect/>
                          <a:stretch>
                            <a:fillRect/>
                          </a:stretch>
                        </p:blipFill>
                        <p:spPr>
                          <a:xfrm>
                            <a:off x="0" y="0"/>
                            <a:ext cx="133350" cy="76200"/>
                          </a:xfrm>
                          <a:prstGeom prst="rect"/>
                        </p:spPr>
                      </p:pic>
                    </a:graphicData>
                  </a:graphic>
                </wp:inline>
              </w:drawing>
            </w:r>
            <w:hyperlink r:id="r182">
              <w:r>
                <w:rPr>
                  <w:rFonts w:ascii="Times New Roman" w:hAnsi="Times New Roman"/>
                  <w:color w:val="000000"/>
                  <w:sz w:val="20"/>
                </w:rPr>
                <w:t>Persons entitled to use</w:t>
              </w:r>
            </w:hyperlink>
          </w:p>
        </w:tc>
      </w:tr>
      <w:bookmarkEnd w:id="130"/>
      <w:bookmarkEnd w:id="129"/>
      <w:bookmarkEnd w:id="12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83">
              <w:r>
                <w:rPr>
                  <w:rFonts w:ascii="Times New Roman" w:hAnsi="Times New Roman"/>
                  <w:color w:val="000000"/>
                  <w:sz w:val="18"/>
                </w:rPr>
                <w:t>141</w:t>
              </w:r>
            </w:hyperlink>
            <w:r>
              <w:rPr>
                <w:rFonts w:ascii="Times New Roman" w:hAnsi="Times New Roman"/>
                <w:color w:val="000000"/>
                <w:sz w:val="18"/>
              </w:rPr>
              <w:t>Easements</w:t>
            </w:r>
          </w:p>
          <w:p>
            <w:pPr>
              <w:spacing w:before="0" w:after="0" w:line="255" w:lineRule="atLeast"/>
            </w:pPr>
            <w:hyperlink r:id="r184">
              <w:r>
                <w:rPr>
                  <w:rFonts w:ascii="Times New Roman" w:hAnsi="Times New Roman"/>
                  <w:color w:val="000000"/>
                  <w:sz w:val="18"/>
                </w:rPr>
                <w:t>141II</w:t>
              </w:r>
            </w:hyperlink>
            <w:r>
              <w:rPr>
                <w:rFonts w:ascii="Times New Roman" w:hAnsi="Times New Roman"/>
                <w:color w:val="000000"/>
                <w:sz w:val="18"/>
              </w:rPr>
              <w:t>Extent of Right, Use, and Obstruction</w:t>
            </w:r>
          </w:p>
          <w:p>
            <w:pPr>
              <w:spacing w:before="0" w:after="0" w:line="255" w:lineRule="atLeast"/>
            </w:pPr>
            <w:hyperlink r:id="r185">
              <w:r>
                <w:rPr>
                  <w:rFonts w:ascii="Times New Roman" w:hAnsi="Times New Roman"/>
                  <w:color w:val="000000"/>
                  <w:sz w:val="18"/>
                </w:rPr>
                <w:t>141k52</w:t>
              </w:r>
            </w:hyperlink>
            <w:r>
              <w:rPr>
                <w:rFonts w:ascii="Times New Roman" w:hAnsi="Times New Roman"/>
                <w:color w:val="000000"/>
                <w:sz w:val="18"/>
              </w:rPr>
              <w:t>Persons entitled to use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Unless an easement explicitly states otherwise, an easement holder may not permit strangers to the easement agreement to make use of the land, other than for the use and benefit of the easement holder, without the consent of the landowner, where such use would constitute additional burdens upon the servient tenement.</w:t>
            </w:r>
          </w:p>
        </w:tc>
      </w:tr>
    </w:tbl>
    <w:p>
      <w:pPr>
        <w:spacing w:before="0" w:after="0" w:line="240" w:lineRule="auto"/>
        <w:rPr>
          <w:sz w:val="20"/>
        </w:rPr>
      </w:pPr>
    </w:p>
    <w:tbl>
      <w:tblPr>
        <w:tblInd w:w="30" w:type="dxa"/>
        <w:tblLayout w:type="fixed"/>
      </w:tblPr>
      <w:tblGrid>
        <w:gridCol w:w="600"/>
        <w:gridCol w:w="4035"/>
      </w:tblGrid>
      <w:bookmarkStart w:id="133" w:name="co_headnoteId_2054735283025202201311438"/>
      <w:bookmarkStart w:id="134" w:name="co_anchor_2054735283026_1"/>
      <w:bookmarkStart w:id="135" w:name="co_headnotesTable_24_1"/>
      <w:tr>
        <w:tblPrEx/>
        <w:trPr/>
        <w:tc>
          <w:tcPr>
            <w:tcMar>
              <w:left w:w="30" w:type="dxa"/>
              <w:right w:w="30" w:type="dxa"/>
            </w:tcMar>
            <w:vAlign w:val="top"/>
          </w:tcPr>
          <w:p>
            <w:pPr>
              <w:spacing w:before="0" w:after="0" w:line="275" w:lineRule="atLeast"/>
            </w:pPr>
            <w:bookmarkStart w:id="136" w:name="co_anchor_F262054735283_1"/>
            <w:bookmarkStart w:id="137" w:name="co_anchor_headNote_[26]_1"/>
            <w:hyperlink w:anchor="co_anchor_B262054735283_1">
              <w:r>
                <w:rPr>
                  <w:rFonts w:ascii="Times New Roman" w:hAnsi="Times New Roman"/>
                  <w:b/>
                  <w:color w:val="000000"/>
                  <w:sz w:val="20"/>
                  <w:vertAlign w:val="superscript"/>
                </w:rPr>
                <w:t>[26]</w:t>
              </w:r>
            </w:hyperlink>
            <w:bookmarkEnd w:id="137"/>
            <w:bookmarkEnd w:id="136"/>
          </w:p>
        </w:tc>
        <w:tc>
          <w:tcPr>
            <w:tcMar>
              <w:left w:w="30" w:type="dxa"/>
              <w:right w:w="30" w:type="dxa"/>
            </w:tcMar>
            <w:vAlign w:val="top"/>
          </w:tcPr>
          <w:p>
            <w:pPr>
              <w:pBdr>
                <w:bottom w:val="none" w:space="2"/>
              </w:pBdr>
              <w:spacing w:before="0" w:after="0" w:line="275" w:lineRule="atLeast"/>
            </w:pPr>
            <w:hyperlink r:id="r186">
              <w:r>
                <w:rPr>
                  <w:rFonts w:ascii="Times New Roman" w:hAnsi="Times New Roman"/>
                  <w:b/>
                  <w:color w:val="000000"/>
                  <w:sz w:val="20"/>
                </w:rPr>
                <w:t>Electricity</w:t>
              </w:r>
            </w:hyperlink>
            <w:r>
              <w:rPr>
                <w:rFonts w:ascii="Times New Roman" w:hAnsi="Times New Roman"/>
                <w:color w:val="000000"/>
                <w:sz w:val="20"/>
              </w:rPr>
              <w:drawing>
                <wp:inline>
                  <wp:extent cx="133350" cy="76200"/>
                  <wp:docPr id="61" name="Picture 2" descr="Display Key Number Topics"/>
                  <a:graphic>
                    <a:graphicData uri="http://schemas.openxmlformats.org/drawingml/2006/picture">
                      <p:pic>
                        <p:nvPicPr>
                          <p:cNvPr id="62" name="Picture 2" descr="Display Key Number Topics"/>
                          <p:cNvPicPr/>
                        </p:nvPicPr>
                        <p:blipFill>
                          <a:blip r:embed="r17"/>
                          <a:srcRect/>
                          <a:stretch>
                            <a:fillRect/>
                          </a:stretch>
                        </p:blipFill>
                        <p:spPr>
                          <a:xfrm>
                            <a:off x="0" y="0"/>
                            <a:ext cx="133350" cy="76200"/>
                          </a:xfrm>
                          <a:prstGeom prst="rect"/>
                        </p:spPr>
                      </p:pic>
                    </a:graphicData>
                  </a:graphic>
                </wp:inline>
              </w:drawing>
            </w:r>
            <w:hyperlink r:id="r187">
              <w:r>
                <w:rPr>
                  <w:rFonts w:ascii="Times New Roman" w:hAnsi="Times New Roman"/>
                  <w:color w:val="000000"/>
                  <w:sz w:val="20"/>
                </w:rPr>
                <w:t>Generating facilities in general</w:t>
              </w:r>
            </w:hyperlink>
          </w:p>
        </w:tc>
      </w:tr>
      <w:bookmarkEnd w:id="135"/>
      <w:bookmarkEnd w:id="134"/>
      <w:bookmarkEnd w:id="13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88">
              <w:r>
                <w:rPr>
                  <w:rFonts w:ascii="Times New Roman" w:hAnsi="Times New Roman"/>
                  <w:color w:val="000000"/>
                  <w:sz w:val="18"/>
                </w:rPr>
                <w:t>145</w:t>
              </w:r>
            </w:hyperlink>
            <w:r>
              <w:rPr>
                <w:rFonts w:ascii="Times New Roman" w:hAnsi="Times New Roman"/>
                <w:color w:val="000000"/>
                <w:sz w:val="18"/>
              </w:rPr>
              <w:t>Electricity</w:t>
            </w:r>
          </w:p>
          <w:p>
            <w:pPr>
              <w:spacing w:before="0" w:after="0" w:line="255" w:lineRule="atLeast"/>
            </w:pPr>
            <w:hyperlink r:id="r189">
              <w:r>
                <w:rPr>
                  <w:rFonts w:ascii="Times New Roman" w:hAnsi="Times New Roman"/>
                  <w:color w:val="000000"/>
                  <w:sz w:val="18"/>
                </w:rPr>
                <w:t>145k8.4</w:t>
              </w:r>
            </w:hyperlink>
            <w:r>
              <w:rPr>
                <w:rFonts w:ascii="Times New Roman" w:hAnsi="Times New Roman"/>
                <w:color w:val="000000"/>
                <w:sz w:val="18"/>
              </w:rPr>
              <w:t>Generating facilities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Power company, which held easement to submerged lands which it flooded when damming river and creating artificial lake, exceeded its scope of authority by permitting lakefront landowners to construct and maintain structures over and into the submerged land without the consent of the grantor's successors, who held title to the submerged lands; other lakefront landowners were not mentioned in either the flowage easement or elsewhere in the conveyance and thus were strangers to the easement agreement, and they had no property interest in the land at issue when the easement was created.</w:t>
            </w:r>
          </w:p>
        </w:tc>
      </w:tr>
    </w:tbl>
    <w:p>
      <w:pPr>
        <w:spacing w:before="0" w:after="0" w:line="240" w:lineRule="auto"/>
        <w:rPr>
          <w:sz w:val="20"/>
        </w:rPr>
      </w:pPr>
    </w:p>
    <w:tbl>
      <w:tblPr>
        <w:tblInd w:w="30" w:type="dxa"/>
        <w:tblLayout w:type="fixed"/>
      </w:tblPr>
      <w:tblGrid>
        <w:gridCol w:w="600"/>
        <w:gridCol w:w="4035"/>
      </w:tblGrid>
      <w:bookmarkStart w:id="138" w:name="co_headnoteId_2054735283026202201311438"/>
      <w:bookmarkStart w:id="139" w:name="co_anchor_2054735283027_1"/>
      <w:bookmarkStart w:id="140" w:name="co_headnotesTable_25_1"/>
      <w:tr>
        <w:tblPrEx/>
        <w:trPr/>
        <w:tc>
          <w:tcPr>
            <w:tcMar>
              <w:left w:w="30" w:type="dxa"/>
              <w:right w:w="30" w:type="dxa"/>
            </w:tcMar>
            <w:vAlign w:val="top"/>
          </w:tcPr>
          <w:p>
            <w:pPr>
              <w:spacing w:before="0" w:after="0" w:line="275" w:lineRule="atLeast"/>
            </w:pPr>
            <w:bookmarkStart w:id="141" w:name="co_anchor_F272054735283_1"/>
            <w:bookmarkStart w:id="142" w:name="co_anchor_headNote_[27]_1"/>
            <w:hyperlink w:anchor="co_anchor_B272054735283_1">
              <w:r>
                <w:rPr>
                  <w:rFonts w:ascii="Times New Roman" w:hAnsi="Times New Roman"/>
                  <w:b/>
                  <w:color w:val="000000"/>
                  <w:sz w:val="20"/>
                  <w:vertAlign w:val="superscript"/>
                </w:rPr>
                <w:t>[27]</w:t>
              </w:r>
            </w:hyperlink>
            <w:bookmarkEnd w:id="142"/>
            <w:bookmarkEnd w:id="141"/>
          </w:p>
        </w:tc>
        <w:tc>
          <w:tcPr>
            <w:tcMar>
              <w:left w:w="30" w:type="dxa"/>
              <w:right w:w="30" w:type="dxa"/>
            </w:tcMar>
            <w:vAlign w:val="top"/>
          </w:tcPr>
          <w:p>
            <w:pPr>
              <w:pBdr>
                <w:bottom w:val="none" w:space="2"/>
              </w:pBdr>
              <w:spacing w:before="0" w:after="0" w:line="275" w:lineRule="atLeast"/>
            </w:pPr>
            <w:hyperlink r:id="r190">
              <w:r>
                <w:rPr>
                  <w:rFonts w:ascii="Times New Roman" w:hAnsi="Times New Roman"/>
                  <w:b/>
                  <w:color w:val="000000"/>
                  <w:sz w:val="20"/>
                </w:rPr>
                <w:t>Electricity</w:t>
              </w:r>
            </w:hyperlink>
            <w:r>
              <w:rPr>
                <w:rFonts w:ascii="Times New Roman" w:hAnsi="Times New Roman"/>
                <w:color w:val="000000"/>
                <w:sz w:val="20"/>
              </w:rPr>
              <w:drawing>
                <wp:inline>
                  <wp:extent cx="133350" cy="76200"/>
                  <wp:docPr id="63" name="Picture 2" descr="Display Key Number Topics"/>
                  <a:graphic>
                    <a:graphicData uri="http://schemas.openxmlformats.org/drawingml/2006/picture">
                      <p:pic>
                        <p:nvPicPr>
                          <p:cNvPr id="64" name="Picture 2" descr="Display Key Number Topics"/>
                          <p:cNvPicPr/>
                        </p:nvPicPr>
                        <p:blipFill>
                          <a:blip r:embed="r17"/>
                          <a:srcRect/>
                          <a:stretch>
                            <a:fillRect/>
                          </a:stretch>
                        </p:blipFill>
                        <p:spPr>
                          <a:xfrm>
                            <a:off x="0" y="0"/>
                            <a:ext cx="133350" cy="76200"/>
                          </a:xfrm>
                          <a:prstGeom prst="rect"/>
                        </p:spPr>
                      </p:pic>
                    </a:graphicData>
                  </a:graphic>
                </wp:inline>
              </w:drawing>
            </w:r>
            <w:hyperlink r:id="r191">
              <w:r>
                <w:rPr>
                  <w:rFonts w:ascii="Times New Roman" w:hAnsi="Times New Roman"/>
                  <w:color w:val="000000"/>
                  <w:sz w:val="20"/>
                </w:rPr>
                <w:t>Generating facilities in general</w:t>
              </w:r>
            </w:hyperlink>
          </w:p>
        </w:tc>
      </w:tr>
      <w:bookmarkEnd w:id="140"/>
      <w:bookmarkEnd w:id="139"/>
      <w:bookmarkEnd w:id="13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92">
              <w:r>
                <w:rPr>
                  <w:rFonts w:ascii="Times New Roman" w:hAnsi="Times New Roman"/>
                  <w:color w:val="000000"/>
                  <w:sz w:val="18"/>
                </w:rPr>
                <w:t>145</w:t>
              </w:r>
            </w:hyperlink>
            <w:r>
              <w:rPr>
                <w:rFonts w:ascii="Times New Roman" w:hAnsi="Times New Roman"/>
                <w:color w:val="000000"/>
                <w:sz w:val="18"/>
              </w:rPr>
              <w:t>Electricity</w:t>
            </w:r>
          </w:p>
          <w:p>
            <w:pPr>
              <w:spacing w:before="0" w:after="0" w:line="255" w:lineRule="atLeast"/>
            </w:pPr>
            <w:hyperlink r:id="r193">
              <w:r>
                <w:rPr>
                  <w:rFonts w:ascii="Times New Roman" w:hAnsi="Times New Roman"/>
                  <w:color w:val="000000"/>
                  <w:sz w:val="18"/>
                </w:rPr>
                <w:t>145k8.4</w:t>
              </w:r>
            </w:hyperlink>
            <w:r>
              <w:rPr>
                <w:rFonts w:ascii="Times New Roman" w:hAnsi="Times New Roman"/>
                <w:color w:val="000000"/>
                <w:sz w:val="18"/>
              </w:rPr>
              <w:t>Generating facilities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Power company, which held flowage and flood easement rights to lands submerged by construction of dam and artificial lake, did not assign any easement rights to lakefront landowners to allow them to place docks on the submerged lands, even assuming that deed of easement allowed such assignment; power company continued to exercise its rights under the easements and allowed the landowners to use the submerged land subject to the easements in accordance with permits issued by the power company and without consent from the owner of the submerged land.</w:t>
            </w:r>
          </w:p>
        </w:tc>
      </w:tr>
    </w:tbl>
    <w:p>
      <w:pPr>
        <w:spacing w:before="0" w:after="0" w:line="240" w:lineRule="auto"/>
        <w:rPr>
          <w:sz w:val="20"/>
        </w:rPr>
      </w:pPr>
    </w:p>
    <w:tbl>
      <w:tblPr>
        <w:tblInd w:w="30" w:type="dxa"/>
        <w:tblLayout w:type="fixed"/>
      </w:tblPr>
      <w:tblGrid>
        <w:gridCol w:w="600"/>
        <w:gridCol w:w="4035"/>
      </w:tblGrid>
      <w:bookmarkStart w:id="143" w:name="co_headnoteId_2054735283027202201311438"/>
      <w:bookmarkStart w:id="144" w:name="co_anchor_2054735283029_1"/>
      <w:bookmarkStart w:id="145" w:name="co_headnotesTable_26_1"/>
      <w:tr>
        <w:tblPrEx/>
        <w:trPr/>
        <w:tc>
          <w:tcPr>
            <w:tcMar>
              <w:left w:w="30" w:type="dxa"/>
              <w:right w:w="30" w:type="dxa"/>
            </w:tcMar>
            <w:vAlign w:val="top"/>
          </w:tcPr>
          <w:p>
            <w:pPr>
              <w:spacing w:before="0" w:after="0" w:line="275" w:lineRule="atLeast"/>
            </w:pPr>
            <w:bookmarkStart w:id="146" w:name="co_anchor_F282054735283_1"/>
            <w:bookmarkStart w:id="147" w:name="co_anchor_headNote_[28]_1"/>
            <w:hyperlink w:anchor="co_anchor_B282054735283_1">
              <w:r>
                <w:rPr>
                  <w:rFonts w:ascii="Times New Roman" w:hAnsi="Times New Roman"/>
                  <w:b/>
                  <w:color w:val="000000"/>
                  <w:sz w:val="20"/>
                  <w:vertAlign w:val="superscript"/>
                </w:rPr>
                <w:t>[28]</w:t>
              </w:r>
            </w:hyperlink>
            <w:bookmarkEnd w:id="147"/>
            <w:bookmarkEnd w:id="146"/>
          </w:p>
        </w:tc>
        <w:tc>
          <w:tcPr>
            <w:tcMar>
              <w:left w:w="30" w:type="dxa"/>
              <w:right w:w="30" w:type="dxa"/>
            </w:tcMar>
            <w:vAlign w:val="top"/>
          </w:tcPr>
          <w:p>
            <w:pPr>
              <w:pBdr>
                <w:bottom w:val="none" w:space="2"/>
              </w:pBdr>
              <w:spacing w:before="0" w:after="0" w:line="275" w:lineRule="atLeast"/>
            </w:pPr>
            <w:hyperlink r:id="r194">
              <w:r>
                <w:rPr>
                  <w:rFonts w:ascii="Times New Roman" w:hAnsi="Times New Roman"/>
                  <w:b/>
                  <w:color w:val="000000"/>
                  <w:sz w:val="20"/>
                </w:rPr>
                <w:t>Electricity</w:t>
              </w:r>
            </w:hyperlink>
            <w:r>
              <w:rPr>
                <w:rFonts w:ascii="Times New Roman" w:hAnsi="Times New Roman"/>
                <w:color w:val="000000"/>
                <w:sz w:val="20"/>
              </w:rPr>
              <w:drawing>
                <wp:inline>
                  <wp:extent cx="133350" cy="76200"/>
                  <wp:docPr id="65" name="Picture 2" descr="Display Key Number Topics"/>
                  <a:graphic>
                    <a:graphicData uri="http://schemas.openxmlformats.org/drawingml/2006/picture">
                      <p:pic>
                        <p:nvPicPr>
                          <p:cNvPr id="66" name="Picture 2" descr="Display Key Number Topics"/>
                          <p:cNvPicPr/>
                        </p:nvPicPr>
                        <p:blipFill>
                          <a:blip r:embed="r17"/>
                          <a:srcRect/>
                          <a:stretch>
                            <a:fillRect/>
                          </a:stretch>
                        </p:blipFill>
                        <p:spPr>
                          <a:xfrm>
                            <a:off x="0" y="0"/>
                            <a:ext cx="133350" cy="76200"/>
                          </a:xfrm>
                          <a:prstGeom prst="rect"/>
                        </p:spPr>
                      </p:pic>
                    </a:graphicData>
                  </a:graphic>
                </wp:inline>
              </w:drawing>
            </w:r>
            <w:hyperlink r:id="r195">
              <w:r>
                <w:rPr>
                  <w:rFonts w:ascii="Times New Roman" w:hAnsi="Times New Roman"/>
                  <w:color w:val="000000"/>
                  <w:sz w:val="20"/>
                </w:rPr>
                <w:t>Generating facilities in general</w:t>
              </w:r>
            </w:hyperlink>
          </w:p>
        </w:tc>
      </w:tr>
      <w:bookmarkEnd w:id="145"/>
      <w:bookmarkEnd w:id="144"/>
      <w:bookmarkEnd w:id="14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96">
              <w:r>
                <w:rPr>
                  <w:rFonts w:ascii="Times New Roman" w:hAnsi="Times New Roman"/>
                  <w:color w:val="000000"/>
                  <w:sz w:val="18"/>
                </w:rPr>
                <w:t>145</w:t>
              </w:r>
            </w:hyperlink>
            <w:r>
              <w:rPr>
                <w:rFonts w:ascii="Times New Roman" w:hAnsi="Times New Roman"/>
                <w:color w:val="000000"/>
                <w:sz w:val="18"/>
              </w:rPr>
              <w:t>Electricity</w:t>
            </w:r>
          </w:p>
          <w:p>
            <w:pPr>
              <w:spacing w:before="0" w:after="0" w:line="255" w:lineRule="atLeast"/>
            </w:pPr>
            <w:hyperlink r:id="r197">
              <w:r>
                <w:rPr>
                  <w:rFonts w:ascii="Times New Roman" w:hAnsi="Times New Roman"/>
                  <w:color w:val="000000"/>
                  <w:sz w:val="18"/>
                </w:rPr>
                <w:t>145k8.4</w:t>
              </w:r>
            </w:hyperlink>
            <w:r>
              <w:rPr>
                <w:rFonts w:ascii="Times New Roman" w:hAnsi="Times New Roman"/>
                <w:color w:val="000000"/>
                <w:sz w:val="18"/>
              </w:rPr>
              <w:t>Generating facilities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Power company's license with the Federal Energy Regulatory Commission (FERC) to construct dam and create artificial lake did not give power company, which had acquired an easement in lands submerged by lake, authority to unilaterally permit lakefront property owners to construct docks over and in submerged lands; power company had the authority and opportunity through eminent domain to seize in fee the property but instead elected to negotiate an easement, and thus was limited to the uses and exercise of dominion over the submerged lands to those expressly granted in the easement.</w:t>
            </w:r>
          </w:p>
        </w:tc>
      </w:tr>
    </w:tbl>
    <w:p>
      <w:pPr>
        <w:spacing w:before="0" w:after="0" w:line="240" w:lineRule="auto"/>
        <w:rPr>
          <w:sz w:val="20"/>
        </w:rPr>
      </w:pPr>
    </w:p>
    <w:tbl>
      <w:tblPr>
        <w:tblInd w:w="30" w:type="dxa"/>
        <w:tblLayout w:type="fixed"/>
      </w:tblPr>
      <w:tblGrid>
        <w:gridCol w:w="600"/>
        <w:gridCol w:w="4035"/>
      </w:tblGrid>
      <w:bookmarkStart w:id="148" w:name="co_headnoteId_2054735283029202201311438"/>
      <w:bookmarkStart w:id="149" w:name="co_anchor_2054735283030_1"/>
      <w:bookmarkStart w:id="150" w:name="co_headnotesTable_27_1"/>
      <w:tr>
        <w:tblPrEx/>
        <w:trPr/>
        <w:tc>
          <w:tcPr>
            <w:tcMar>
              <w:left w:w="30" w:type="dxa"/>
              <w:right w:w="30" w:type="dxa"/>
            </w:tcMar>
            <w:vAlign w:val="top"/>
          </w:tcPr>
          <w:p>
            <w:pPr>
              <w:spacing w:before="0" w:after="0" w:line="275" w:lineRule="atLeast"/>
            </w:pPr>
            <w:bookmarkStart w:id="151" w:name="co_anchor_F292054735283_1"/>
            <w:bookmarkStart w:id="152" w:name="co_anchor_headNote_[29]_1"/>
            <w:hyperlink w:anchor="co_anchor_B292054735283_1">
              <w:r>
                <w:rPr>
                  <w:rFonts w:ascii="Times New Roman" w:hAnsi="Times New Roman"/>
                  <w:b/>
                  <w:color w:val="000000"/>
                  <w:sz w:val="20"/>
                  <w:vertAlign w:val="superscript"/>
                </w:rPr>
                <w:t>[29]</w:t>
              </w:r>
            </w:hyperlink>
            <w:bookmarkEnd w:id="152"/>
            <w:bookmarkEnd w:id="151"/>
          </w:p>
        </w:tc>
        <w:tc>
          <w:tcPr>
            <w:tcMar>
              <w:left w:w="30" w:type="dxa"/>
              <w:right w:w="30" w:type="dxa"/>
            </w:tcMar>
            <w:vAlign w:val="top"/>
          </w:tcPr>
          <w:p>
            <w:pPr>
              <w:pBdr>
                <w:bottom w:val="none" w:space="2"/>
              </w:pBdr>
              <w:spacing w:before="0" w:after="0" w:line="275" w:lineRule="atLeast"/>
            </w:pPr>
            <w:hyperlink r:id="r198">
              <w:r>
                <w:rPr>
                  <w:rFonts w:ascii="Times New Roman" w:hAnsi="Times New Roman"/>
                  <w:b/>
                  <w:color w:val="000000"/>
                  <w:sz w:val="20"/>
                </w:rPr>
                <w:t>Easements</w:t>
              </w:r>
            </w:hyperlink>
            <w:r>
              <w:rPr>
                <w:rFonts w:ascii="Times New Roman" w:hAnsi="Times New Roman"/>
                <w:color w:val="000000"/>
                <w:sz w:val="20"/>
              </w:rPr>
              <w:drawing>
                <wp:inline>
                  <wp:extent cx="133350" cy="76200"/>
                  <wp:docPr id="67" name="Picture 2" descr="Display Key Number Topics"/>
                  <a:graphic>
                    <a:graphicData uri="http://schemas.openxmlformats.org/drawingml/2006/picture">
                      <p:pic>
                        <p:nvPicPr>
                          <p:cNvPr id="68" name="Picture 2" descr="Display Key Number Topics"/>
                          <p:cNvPicPr/>
                        </p:nvPicPr>
                        <p:blipFill>
                          <a:blip r:embed="r17"/>
                          <a:srcRect/>
                          <a:stretch>
                            <a:fillRect/>
                          </a:stretch>
                        </p:blipFill>
                        <p:spPr>
                          <a:xfrm>
                            <a:off x="0" y="0"/>
                            <a:ext cx="133350" cy="76200"/>
                          </a:xfrm>
                          <a:prstGeom prst="rect"/>
                        </p:spPr>
                      </p:pic>
                    </a:graphicData>
                  </a:graphic>
                </wp:inline>
              </w:drawing>
            </w:r>
            <w:hyperlink r:id="r199">
              <w:r>
                <w:rPr>
                  <w:rFonts w:ascii="Times New Roman" w:hAnsi="Times New Roman"/>
                  <w:color w:val="000000"/>
                  <w:sz w:val="20"/>
                </w:rPr>
                <w:t>Alteration</w:t>
              </w:r>
            </w:hyperlink>
          </w:p>
        </w:tc>
      </w:tr>
      <w:bookmarkEnd w:id="150"/>
      <w:bookmarkEnd w:id="149"/>
      <w:bookmarkEnd w:id="14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00">
              <w:r>
                <w:rPr>
                  <w:rFonts w:ascii="Times New Roman" w:hAnsi="Times New Roman"/>
                  <w:color w:val="000000"/>
                  <w:sz w:val="18"/>
                </w:rPr>
                <w:t>141</w:t>
              </w:r>
            </w:hyperlink>
            <w:r>
              <w:rPr>
                <w:rFonts w:ascii="Times New Roman" w:hAnsi="Times New Roman"/>
                <w:color w:val="000000"/>
                <w:sz w:val="18"/>
              </w:rPr>
              <w:t>Easements</w:t>
            </w:r>
          </w:p>
          <w:p>
            <w:pPr>
              <w:spacing w:before="0" w:after="0" w:line="255" w:lineRule="atLeast"/>
            </w:pPr>
            <w:hyperlink r:id="r201">
              <w:r>
                <w:rPr>
                  <w:rFonts w:ascii="Times New Roman" w:hAnsi="Times New Roman"/>
                  <w:color w:val="000000"/>
                  <w:sz w:val="18"/>
                </w:rPr>
                <w:t>141II</w:t>
              </w:r>
            </w:hyperlink>
            <w:r>
              <w:rPr>
                <w:rFonts w:ascii="Times New Roman" w:hAnsi="Times New Roman"/>
                <w:color w:val="000000"/>
                <w:sz w:val="18"/>
              </w:rPr>
              <w:t>Extent of Right, Use, and Obstruction</w:t>
            </w:r>
          </w:p>
          <w:p>
            <w:pPr>
              <w:spacing w:before="0" w:after="0" w:line="255" w:lineRule="atLeast"/>
            </w:pPr>
            <w:hyperlink r:id="r202">
              <w:r>
                <w:rPr>
                  <w:rFonts w:ascii="Times New Roman" w:hAnsi="Times New Roman"/>
                  <w:color w:val="000000"/>
                  <w:sz w:val="18"/>
                </w:rPr>
                <w:t>141k54</w:t>
              </w:r>
            </w:hyperlink>
            <w:r>
              <w:rPr>
                <w:rFonts w:ascii="Times New Roman" w:hAnsi="Times New Roman"/>
                <w:color w:val="000000"/>
                <w:sz w:val="18"/>
              </w:rPr>
              <w:t>Alteration</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Easement holder may not increase his use so as to increase servitude or increase burden upon servient tenement.</w:t>
            </w:r>
          </w:p>
        </w:tc>
      </w:tr>
    </w:tbl>
    <w:p>
      <w:pPr>
        <w:spacing w:before="0" w:after="0" w:line="240" w:lineRule="auto"/>
        <w:rPr>
          <w:sz w:val="20"/>
        </w:rPr>
      </w:pPr>
    </w:p>
    <w:tbl>
      <w:tblPr>
        <w:tblInd w:w="30" w:type="dxa"/>
        <w:tblLayout w:type="fixed"/>
      </w:tblPr>
      <w:tblGrid>
        <w:gridCol w:w="600"/>
        <w:gridCol w:w="4035"/>
      </w:tblGrid>
      <w:bookmarkStart w:id="153" w:name="co_headnoteId_2054735283030202201311438"/>
      <w:bookmarkStart w:id="154" w:name="co_anchor_2054735283031_1"/>
      <w:bookmarkStart w:id="155" w:name="co_headnotesTable_28_1"/>
      <w:tr>
        <w:tblPrEx/>
        <w:trPr/>
        <w:tc>
          <w:tcPr>
            <w:tcMar>
              <w:left w:w="30" w:type="dxa"/>
              <w:right w:w="30" w:type="dxa"/>
            </w:tcMar>
            <w:vAlign w:val="top"/>
          </w:tcPr>
          <w:p>
            <w:pPr>
              <w:spacing w:before="0" w:after="0" w:line="275" w:lineRule="atLeast"/>
            </w:pPr>
            <w:bookmarkStart w:id="156" w:name="co_anchor_F302054735283_1"/>
            <w:bookmarkStart w:id="157" w:name="co_anchor_headNote_[30]_1"/>
            <w:hyperlink w:anchor="co_anchor_B302054735283_1">
              <w:r>
                <w:rPr>
                  <w:rFonts w:ascii="Times New Roman" w:hAnsi="Times New Roman"/>
                  <w:b/>
                  <w:color w:val="000000"/>
                  <w:sz w:val="20"/>
                  <w:vertAlign w:val="superscript"/>
                </w:rPr>
                <w:t>[30]</w:t>
              </w:r>
            </w:hyperlink>
            <w:bookmarkEnd w:id="157"/>
            <w:bookmarkEnd w:id="156"/>
          </w:p>
        </w:tc>
        <w:tc>
          <w:tcPr>
            <w:tcMar>
              <w:left w:w="30" w:type="dxa"/>
              <w:right w:w="30" w:type="dxa"/>
            </w:tcMar>
            <w:vAlign w:val="top"/>
          </w:tcPr>
          <w:p>
            <w:pPr>
              <w:pBdr>
                <w:bottom w:val="none" w:space="2"/>
              </w:pBdr>
              <w:spacing w:before="0" w:after="0" w:line="275" w:lineRule="atLeast"/>
            </w:pPr>
            <w:hyperlink r:id="r203">
              <w:r>
                <w:rPr>
                  <w:rFonts w:ascii="Times New Roman" w:hAnsi="Times New Roman"/>
                  <w:b/>
                  <w:color w:val="000000"/>
                  <w:sz w:val="20"/>
                </w:rPr>
                <w:t>Easements</w:t>
              </w:r>
            </w:hyperlink>
            <w:r>
              <w:rPr>
                <w:rFonts w:ascii="Times New Roman" w:hAnsi="Times New Roman"/>
                <w:color w:val="000000"/>
                <w:sz w:val="20"/>
              </w:rPr>
              <w:drawing>
                <wp:inline>
                  <wp:extent cx="133350" cy="76200"/>
                  <wp:docPr id="69" name="Picture 2" descr="Display Key Number Topics"/>
                  <a:graphic>
                    <a:graphicData uri="http://schemas.openxmlformats.org/drawingml/2006/picture">
                      <p:pic>
                        <p:nvPicPr>
                          <p:cNvPr id="70" name="Picture 2" descr="Display Key Number Topics"/>
                          <p:cNvPicPr/>
                        </p:nvPicPr>
                        <p:blipFill>
                          <a:blip r:embed="r17"/>
                          <a:srcRect/>
                          <a:stretch>
                            <a:fillRect/>
                          </a:stretch>
                        </p:blipFill>
                        <p:spPr>
                          <a:xfrm>
                            <a:off x="0" y="0"/>
                            <a:ext cx="133350" cy="76200"/>
                          </a:xfrm>
                          <a:prstGeom prst="rect"/>
                        </p:spPr>
                      </p:pic>
                    </a:graphicData>
                  </a:graphic>
                </wp:inline>
              </w:drawing>
            </w:r>
            <w:hyperlink r:id="r204">
              <w:r>
                <w:rPr>
                  <w:rFonts w:ascii="Times New Roman" w:hAnsi="Times New Roman"/>
                  <w:color w:val="000000"/>
                  <w:sz w:val="20"/>
                </w:rPr>
                <w:t>Alteration</w:t>
              </w:r>
            </w:hyperlink>
          </w:p>
        </w:tc>
      </w:tr>
      <w:bookmarkEnd w:id="155"/>
      <w:bookmarkEnd w:id="154"/>
      <w:bookmarkEnd w:id="15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05">
              <w:r>
                <w:rPr>
                  <w:rFonts w:ascii="Times New Roman" w:hAnsi="Times New Roman"/>
                  <w:color w:val="000000"/>
                  <w:sz w:val="18"/>
                </w:rPr>
                <w:t>141</w:t>
              </w:r>
            </w:hyperlink>
            <w:r>
              <w:rPr>
                <w:rFonts w:ascii="Times New Roman" w:hAnsi="Times New Roman"/>
                <w:color w:val="000000"/>
                <w:sz w:val="18"/>
              </w:rPr>
              <w:t>Easements</w:t>
            </w:r>
          </w:p>
          <w:p>
            <w:pPr>
              <w:spacing w:before="0" w:after="0" w:line="255" w:lineRule="atLeast"/>
            </w:pPr>
            <w:hyperlink r:id="r206">
              <w:r>
                <w:rPr>
                  <w:rFonts w:ascii="Times New Roman" w:hAnsi="Times New Roman"/>
                  <w:color w:val="000000"/>
                  <w:sz w:val="18"/>
                </w:rPr>
                <w:t>141II</w:t>
              </w:r>
            </w:hyperlink>
            <w:r>
              <w:rPr>
                <w:rFonts w:ascii="Times New Roman" w:hAnsi="Times New Roman"/>
                <w:color w:val="000000"/>
                <w:sz w:val="18"/>
              </w:rPr>
              <w:t>Extent of Right, Use, and Obstruction</w:t>
            </w:r>
          </w:p>
          <w:p>
            <w:pPr>
              <w:spacing w:before="0" w:after="0" w:line="255" w:lineRule="atLeast"/>
            </w:pPr>
            <w:hyperlink r:id="r207">
              <w:r>
                <w:rPr>
                  <w:rFonts w:ascii="Times New Roman" w:hAnsi="Times New Roman"/>
                  <w:color w:val="000000"/>
                  <w:sz w:val="18"/>
                </w:rPr>
                <w:t>141k54</w:t>
              </w:r>
            </w:hyperlink>
            <w:r>
              <w:rPr>
                <w:rFonts w:ascii="Times New Roman" w:hAnsi="Times New Roman"/>
                <w:color w:val="000000"/>
                <w:sz w:val="18"/>
              </w:rPr>
              <w:t>Alteration</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If the easement holder makes an unwarranted use of the land in excess of the easement rights held, such use will constitute an excessive use.</w:t>
            </w:r>
          </w:p>
        </w:tc>
      </w:tr>
    </w:tbl>
    <w:p>
      <w:pPr>
        <w:spacing w:before="0" w:after="0" w:line="240" w:lineRule="auto"/>
        <w:rPr>
          <w:sz w:val="20"/>
        </w:rPr>
      </w:pPr>
    </w:p>
    <w:tbl>
      <w:tblPr>
        <w:tblInd w:w="30" w:type="dxa"/>
        <w:tblLayout w:type="fixed"/>
      </w:tblPr>
      <w:tblGrid>
        <w:gridCol w:w="600"/>
        <w:gridCol w:w="4035"/>
      </w:tblGrid>
      <w:bookmarkStart w:id="158" w:name="co_headnoteId_2054735283031202201311438"/>
      <w:bookmarkStart w:id="159" w:name="co_anchor_2054735283032_1"/>
      <w:bookmarkStart w:id="160" w:name="co_headnotesTable_29_1"/>
      <w:tr>
        <w:tblPrEx/>
        <w:trPr/>
        <w:tc>
          <w:tcPr>
            <w:tcMar>
              <w:left w:w="30" w:type="dxa"/>
              <w:right w:w="30" w:type="dxa"/>
            </w:tcMar>
            <w:vAlign w:val="top"/>
          </w:tcPr>
          <w:p>
            <w:pPr>
              <w:spacing w:before="0" w:after="0" w:line="275" w:lineRule="atLeast"/>
            </w:pPr>
            <w:bookmarkStart w:id="161" w:name="co_anchor_F312054735283_1"/>
            <w:bookmarkStart w:id="162" w:name="co_anchor_headNote_[31]_1"/>
            <w:hyperlink w:anchor="co_anchor_B312054735283_1">
              <w:r>
                <w:rPr>
                  <w:rFonts w:ascii="Times New Roman" w:hAnsi="Times New Roman"/>
                  <w:b/>
                  <w:color w:val="000000"/>
                  <w:sz w:val="20"/>
                  <w:vertAlign w:val="superscript"/>
                </w:rPr>
                <w:t>[31]</w:t>
              </w:r>
            </w:hyperlink>
            <w:bookmarkEnd w:id="162"/>
            <w:bookmarkEnd w:id="161"/>
          </w:p>
        </w:tc>
        <w:tc>
          <w:tcPr>
            <w:tcMar>
              <w:left w:w="30" w:type="dxa"/>
              <w:right w:w="30" w:type="dxa"/>
            </w:tcMar>
            <w:vAlign w:val="top"/>
          </w:tcPr>
          <w:p>
            <w:pPr>
              <w:pBdr>
                <w:bottom w:val="none" w:space="2"/>
              </w:pBdr>
              <w:spacing w:before="0" w:after="0" w:line="275" w:lineRule="atLeast"/>
            </w:pPr>
            <w:hyperlink r:id="r208">
              <w:r>
                <w:rPr>
                  <w:rFonts w:ascii="Times New Roman" w:hAnsi="Times New Roman"/>
                  <w:b/>
                  <w:color w:val="000000"/>
                  <w:sz w:val="20"/>
                </w:rPr>
                <w:t>Electricity</w:t>
              </w:r>
            </w:hyperlink>
            <w:r>
              <w:rPr>
                <w:rFonts w:ascii="Times New Roman" w:hAnsi="Times New Roman"/>
                <w:color w:val="000000"/>
                <w:sz w:val="20"/>
              </w:rPr>
              <w:drawing>
                <wp:inline>
                  <wp:extent cx="133350" cy="76200"/>
                  <wp:docPr id="71" name="Picture 2" descr="Display Key Number Topics"/>
                  <a:graphic>
                    <a:graphicData uri="http://schemas.openxmlformats.org/drawingml/2006/picture">
                      <p:pic>
                        <p:nvPicPr>
                          <p:cNvPr id="72" name="Picture 2" descr="Display Key Number Topics"/>
                          <p:cNvPicPr/>
                        </p:nvPicPr>
                        <p:blipFill>
                          <a:blip r:embed="r17"/>
                          <a:srcRect/>
                          <a:stretch>
                            <a:fillRect/>
                          </a:stretch>
                        </p:blipFill>
                        <p:spPr>
                          <a:xfrm>
                            <a:off x="0" y="0"/>
                            <a:ext cx="133350" cy="76200"/>
                          </a:xfrm>
                          <a:prstGeom prst="rect"/>
                        </p:spPr>
                      </p:pic>
                    </a:graphicData>
                  </a:graphic>
                </wp:inline>
              </w:drawing>
            </w:r>
            <w:hyperlink r:id="r209">
              <w:r>
                <w:rPr>
                  <w:rFonts w:ascii="Times New Roman" w:hAnsi="Times New Roman"/>
                  <w:color w:val="000000"/>
                  <w:sz w:val="20"/>
                </w:rPr>
                <w:t>Generating facilities in general</w:t>
              </w:r>
            </w:hyperlink>
          </w:p>
        </w:tc>
      </w:tr>
      <w:bookmarkEnd w:id="160"/>
      <w:bookmarkEnd w:id="159"/>
      <w:bookmarkEnd w:id="15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10">
              <w:r>
                <w:rPr>
                  <w:rFonts w:ascii="Times New Roman" w:hAnsi="Times New Roman"/>
                  <w:color w:val="000000"/>
                  <w:sz w:val="18"/>
                </w:rPr>
                <w:t>145</w:t>
              </w:r>
            </w:hyperlink>
            <w:r>
              <w:rPr>
                <w:rFonts w:ascii="Times New Roman" w:hAnsi="Times New Roman"/>
                <w:color w:val="000000"/>
                <w:sz w:val="18"/>
              </w:rPr>
              <w:t>Electricity</w:t>
            </w:r>
          </w:p>
          <w:p>
            <w:pPr>
              <w:spacing w:before="0" w:after="0" w:line="255" w:lineRule="atLeast"/>
            </w:pPr>
            <w:hyperlink r:id="r211">
              <w:r>
                <w:rPr>
                  <w:rFonts w:ascii="Times New Roman" w:hAnsi="Times New Roman"/>
                  <w:color w:val="000000"/>
                  <w:sz w:val="18"/>
                </w:rPr>
                <w:t>145k8.4</w:t>
              </w:r>
            </w:hyperlink>
            <w:r>
              <w:rPr>
                <w:rFonts w:ascii="Times New Roman" w:hAnsi="Times New Roman"/>
                <w:color w:val="000000"/>
                <w:sz w:val="18"/>
              </w:rPr>
              <w:t>Generating facilities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Water flowage easement which conveyed to power company “the right to clear, and keep clear from said 280.4 acres … all … structures … and … to treat said 280.4 acres, more or less, in any manner deemed necessary or desirable” allowed power company, which acquired easement as part of plan to dam river, to prohibit servient estate owners from maintaining a structure within that 280.4 acre area while simultaneously permitting others to maintain structures within the same area; easement did not require power company to show that its use of the 280.4 acres of land was consistent with a greater purpose, such as the maintenance of the dam.</w:t>
            </w:r>
          </w:p>
        </w:tc>
      </w:tr>
    </w:tbl>
    <w:p>
      <w:pPr>
        <w:spacing w:before="0" w:after="0" w:line="240" w:lineRule="auto"/>
        <w:rPr>
          <w:sz w:val="20"/>
        </w:rPr>
      </w:pPr>
    </w:p>
    <w:tbl>
      <w:tblPr>
        <w:tblInd w:w="30" w:type="dxa"/>
        <w:tblLayout w:type="fixed"/>
      </w:tblPr>
      <w:tblGrid>
        <w:gridCol w:w="600"/>
        <w:gridCol w:w="4035"/>
      </w:tblGrid>
      <w:bookmarkStart w:id="163" w:name="co_headnoteId_2054735283032202201311438"/>
      <w:bookmarkStart w:id="164" w:name="co_anchor_2054735283033_1"/>
      <w:bookmarkStart w:id="165" w:name="co_headnotesTable_30_1"/>
      <w:tr>
        <w:tblPrEx/>
        <w:trPr/>
        <w:tc>
          <w:tcPr>
            <w:tcMar>
              <w:left w:w="30" w:type="dxa"/>
              <w:right w:w="30" w:type="dxa"/>
            </w:tcMar>
            <w:vAlign w:val="top"/>
          </w:tcPr>
          <w:p>
            <w:pPr>
              <w:spacing w:before="0" w:after="0" w:line="275" w:lineRule="atLeast"/>
            </w:pPr>
            <w:bookmarkStart w:id="166" w:name="co_anchor_F322054735283_1"/>
            <w:bookmarkStart w:id="167" w:name="co_anchor_headNote_[32]_1"/>
            <w:hyperlink w:anchor="co_anchor_B322054735283_1">
              <w:r>
                <w:rPr>
                  <w:rFonts w:ascii="Times New Roman" w:hAnsi="Times New Roman"/>
                  <w:b/>
                  <w:color w:val="000000"/>
                  <w:sz w:val="20"/>
                  <w:vertAlign w:val="superscript"/>
                </w:rPr>
                <w:t>[32]</w:t>
              </w:r>
            </w:hyperlink>
            <w:bookmarkEnd w:id="167"/>
            <w:bookmarkEnd w:id="166"/>
          </w:p>
        </w:tc>
        <w:tc>
          <w:tcPr>
            <w:tcMar>
              <w:left w:w="30" w:type="dxa"/>
              <w:right w:w="30" w:type="dxa"/>
            </w:tcMar>
            <w:vAlign w:val="top"/>
          </w:tcPr>
          <w:p>
            <w:pPr>
              <w:pBdr>
                <w:bottom w:val="none" w:space="2"/>
              </w:pBdr>
              <w:spacing w:before="0" w:after="0" w:line="275" w:lineRule="atLeast"/>
            </w:pPr>
            <w:hyperlink r:id="r212">
              <w:r>
                <w:rPr>
                  <w:rFonts w:ascii="Times New Roman" w:hAnsi="Times New Roman"/>
                  <w:b/>
                  <w:color w:val="000000"/>
                  <w:sz w:val="20"/>
                </w:rPr>
                <w:t>Public Lands</w:t>
              </w:r>
            </w:hyperlink>
            <w:r>
              <w:rPr>
                <w:rFonts w:ascii="Times New Roman" w:hAnsi="Times New Roman"/>
                <w:color w:val="000000"/>
                <w:sz w:val="20"/>
              </w:rPr>
              <w:drawing>
                <wp:inline>
                  <wp:extent cx="133350" cy="76200"/>
                  <wp:docPr id="73" name="Picture 2" descr="Display Key Number Topics"/>
                  <a:graphic>
                    <a:graphicData uri="http://schemas.openxmlformats.org/drawingml/2006/picture">
                      <p:pic>
                        <p:nvPicPr>
                          <p:cNvPr id="74" name="Picture 2" descr="Display Key Number Topics"/>
                          <p:cNvPicPr/>
                        </p:nvPicPr>
                        <p:blipFill>
                          <a:blip r:embed="r17"/>
                          <a:srcRect/>
                          <a:stretch>
                            <a:fillRect/>
                          </a:stretch>
                        </p:blipFill>
                        <p:spPr>
                          <a:xfrm>
                            <a:off x="0" y="0"/>
                            <a:ext cx="133350" cy="76200"/>
                          </a:xfrm>
                          <a:prstGeom prst="rect"/>
                        </p:spPr>
                      </p:pic>
                    </a:graphicData>
                  </a:graphic>
                </wp:inline>
              </w:drawing>
            </w:r>
            <w:hyperlink r:id="r213">
              <w:r>
                <w:rPr>
                  <w:rFonts w:ascii="Times New Roman" w:hAnsi="Times New Roman"/>
                  <w:color w:val="000000"/>
                  <w:sz w:val="20"/>
                </w:rPr>
                <w:t>Governmental authority and control</w:t>
              </w:r>
            </w:hyperlink>
          </w:p>
          <w:p>
            <w:pPr>
              <w:pBdr>
                <w:bottom w:val="none" w:space="2"/>
              </w:pBdr>
              <w:spacing w:before="0" w:after="0" w:line="275" w:lineRule="atLeast"/>
            </w:pPr>
            <w:hyperlink r:id="r214">
              <w:r>
                <w:rPr>
                  <w:rFonts w:ascii="Times New Roman" w:hAnsi="Times New Roman"/>
                  <w:b/>
                  <w:color w:val="000000"/>
                  <w:sz w:val="20"/>
                </w:rPr>
                <w:t>Water Law</w:t>
              </w:r>
            </w:hyperlink>
            <w:r>
              <w:rPr>
                <w:rFonts w:ascii="Times New Roman" w:hAnsi="Times New Roman"/>
                <w:color w:val="000000"/>
                <w:sz w:val="20"/>
              </w:rPr>
              <w:drawing>
                <wp:inline>
                  <wp:extent cx="133350" cy="76200"/>
                  <wp:docPr id="75" name="Picture 2" descr="Display Key Number Topics"/>
                  <a:graphic>
                    <a:graphicData uri="http://schemas.openxmlformats.org/drawingml/2006/picture">
                      <p:pic>
                        <p:nvPicPr>
                          <p:cNvPr id="76" name="Picture 2" descr="Display Key Number Topics"/>
                          <p:cNvPicPr/>
                        </p:nvPicPr>
                        <p:blipFill>
                          <a:blip r:embed="r17"/>
                          <a:srcRect/>
                          <a:stretch>
                            <a:fillRect/>
                          </a:stretch>
                        </p:blipFill>
                        <p:spPr>
                          <a:xfrm>
                            <a:off x="0" y="0"/>
                            <a:ext cx="133350" cy="76200"/>
                          </a:xfrm>
                          <a:prstGeom prst="rect"/>
                        </p:spPr>
                      </p:pic>
                    </a:graphicData>
                  </a:graphic>
                </wp:inline>
              </w:drawing>
            </w:r>
            <w:hyperlink r:id="r215">
              <w:r>
                <w:rPr>
                  <w:rFonts w:ascii="Times New Roman" w:hAnsi="Times New Roman"/>
                  <w:color w:val="000000"/>
                  <w:sz w:val="20"/>
                </w:rPr>
                <w:t>Trust imposed on public waters in general</w:t>
              </w:r>
            </w:hyperlink>
          </w:p>
        </w:tc>
      </w:tr>
      <w:bookmarkEnd w:id="165"/>
      <w:bookmarkEnd w:id="164"/>
      <w:bookmarkEnd w:id="16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16">
              <w:r>
                <w:rPr>
                  <w:rFonts w:ascii="Times New Roman" w:hAnsi="Times New Roman"/>
                  <w:color w:val="000000"/>
                  <w:sz w:val="18"/>
                </w:rPr>
                <w:t>317</w:t>
              </w:r>
            </w:hyperlink>
            <w:r>
              <w:rPr>
                <w:rFonts w:ascii="Times New Roman" w:hAnsi="Times New Roman"/>
                <w:color w:val="000000"/>
                <w:sz w:val="18"/>
              </w:rPr>
              <w:t>Public Lands</w:t>
            </w:r>
          </w:p>
          <w:p>
            <w:pPr>
              <w:spacing w:before="0" w:after="0" w:line="255" w:lineRule="atLeast"/>
            </w:pPr>
            <w:hyperlink r:id="r217">
              <w:r>
                <w:rPr>
                  <w:rFonts w:ascii="Times New Roman" w:hAnsi="Times New Roman"/>
                  <w:color w:val="000000"/>
                  <w:sz w:val="18"/>
                </w:rPr>
                <w:t>317I</w:t>
              </w:r>
            </w:hyperlink>
            <w:r>
              <w:rPr>
                <w:rFonts w:ascii="Times New Roman" w:hAnsi="Times New Roman"/>
                <w:color w:val="000000"/>
                <w:sz w:val="18"/>
              </w:rPr>
              <w:t>Government Ownership</w:t>
            </w:r>
          </w:p>
          <w:p>
            <w:pPr>
              <w:spacing w:before="0" w:after="0" w:line="255" w:lineRule="atLeast"/>
            </w:pPr>
            <w:hyperlink r:id="r218">
              <w:r>
                <w:rPr>
                  <w:rFonts w:ascii="Times New Roman" w:hAnsi="Times New Roman"/>
                  <w:color w:val="000000"/>
                  <w:sz w:val="18"/>
                </w:rPr>
                <w:t>317k7</w:t>
              </w:r>
            </w:hyperlink>
            <w:r>
              <w:rPr>
                <w:rFonts w:ascii="Times New Roman" w:hAnsi="Times New Roman"/>
                <w:color w:val="000000"/>
                <w:sz w:val="18"/>
              </w:rPr>
              <w:t>Governmental authority and control</w:t>
            </w:r>
          </w:p>
          <w:p>
            <w:pPr>
              <w:spacing w:before="0" w:after="0" w:line="255" w:lineRule="atLeast"/>
            </w:pPr>
            <w:hyperlink r:id="r219">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20">
              <w:r>
                <w:rPr>
                  <w:rFonts w:ascii="Times New Roman" w:hAnsi="Times New Roman"/>
                  <w:color w:val="000000"/>
                  <w:sz w:val="18"/>
                </w:rPr>
                <w:t>405I</w:t>
              </w:r>
            </w:hyperlink>
            <w:r>
              <w:rPr>
                <w:rFonts w:ascii="Times New Roman" w:hAnsi="Times New Roman"/>
                <w:color w:val="000000"/>
                <w:sz w:val="18"/>
              </w:rPr>
              <w:t>In General</w:t>
            </w:r>
          </w:p>
          <w:p>
            <w:pPr>
              <w:spacing w:before="0" w:after="0" w:line="255" w:lineRule="atLeast"/>
            </w:pPr>
            <w:hyperlink r:id="r221">
              <w:r>
                <w:rPr>
                  <w:rFonts w:ascii="Times New Roman" w:hAnsi="Times New Roman"/>
                  <w:color w:val="000000"/>
                  <w:sz w:val="18"/>
                </w:rPr>
                <w:t>405k1006</w:t>
              </w:r>
            </w:hyperlink>
            <w:r>
              <w:rPr>
                <w:rFonts w:ascii="Times New Roman" w:hAnsi="Times New Roman"/>
                <w:color w:val="000000"/>
                <w:sz w:val="18"/>
              </w:rPr>
              <w:t>Ownership Of, and Title To, Waters</w:t>
            </w:r>
          </w:p>
          <w:p>
            <w:pPr>
              <w:spacing w:before="0" w:after="0" w:line="255" w:lineRule="atLeast"/>
            </w:pPr>
            <w:hyperlink r:id="r222">
              <w:r>
                <w:rPr>
                  <w:rFonts w:ascii="Times New Roman" w:hAnsi="Times New Roman"/>
                  <w:color w:val="000000"/>
                  <w:sz w:val="18"/>
                </w:rPr>
                <w:t>405k1011</w:t>
              </w:r>
            </w:hyperlink>
            <w:r>
              <w:rPr>
                <w:rFonts w:ascii="Times New Roman" w:hAnsi="Times New Roman"/>
                <w:color w:val="000000"/>
                <w:sz w:val="18"/>
              </w:rPr>
              <w:t>Trust imposed on public waters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Public trust doctrine is a common-law principle recognized by statute that provides for the public use of both public and private lands and resources consistent with certain activities such as the right to navigate, swim, hunt, fish, and enjoy all recreational activities. </w:t>
            </w:r>
            <w:hyperlink r:id="r223">
              <w:r>
                <w:rPr>
                  <w:rFonts w:ascii="Times New Roman" w:hAnsi="Times New Roman"/>
                  <w:color w:val="000000"/>
                  <w:sz w:val="20"/>
                </w:rPr>
                <w:t>N.C. Gen. Stat. Ann. § 1-45.1</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68" w:name="co_headnoteId_2054735283033202201311438"/>
      <w:bookmarkStart w:id="169" w:name="co_anchor_2054735283034_1"/>
      <w:bookmarkStart w:id="170" w:name="co_headnotesTable_31_1"/>
      <w:tr>
        <w:tblPrEx/>
        <w:trPr/>
        <w:tc>
          <w:tcPr>
            <w:tcMar>
              <w:left w:w="30" w:type="dxa"/>
              <w:right w:w="30" w:type="dxa"/>
            </w:tcMar>
            <w:vAlign w:val="top"/>
          </w:tcPr>
          <w:p>
            <w:pPr>
              <w:spacing w:before="0" w:after="0" w:line="275" w:lineRule="atLeast"/>
            </w:pPr>
            <w:bookmarkStart w:id="171" w:name="co_anchor_F332054735283_1"/>
            <w:bookmarkStart w:id="172" w:name="co_anchor_headNote_[33]_1"/>
            <w:hyperlink w:anchor="co_anchor_B332054735283_1">
              <w:r>
                <w:rPr>
                  <w:rFonts w:ascii="Times New Roman" w:hAnsi="Times New Roman"/>
                  <w:b/>
                  <w:color w:val="000000"/>
                  <w:sz w:val="20"/>
                  <w:vertAlign w:val="superscript"/>
                </w:rPr>
                <w:t>[33]</w:t>
              </w:r>
            </w:hyperlink>
            <w:bookmarkEnd w:id="172"/>
            <w:bookmarkEnd w:id="171"/>
          </w:p>
        </w:tc>
        <w:tc>
          <w:tcPr>
            <w:tcMar>
              <w:left w:w="30" w:type="dxa"/>
              <w:right w:w="30" w:type="dxa"/>
            </w:tcMar>
            <w:vAlign w:val="top"/>
          </w:tcPr>
          <w:p>
            <w:pPr>
              <w:pBdr>
                <w:bottom w:val="none" w:space="2"/>
              </w:pBdr>
              <w:spacing w:before="0" w:after="0" w:line="275" w:lineRule="atLeast"/>
            </w:pPr>
            <w:hyperlink r:id="r224">
              <w:r>
                <w:rPr>
                  <w:rFonts w:ascii="Times New Roman" w:hAnsi="Times New Roman"/>
                  <w:b/>
                  <w:color w:val="000000"/>
                  <w:sz w:val="20"/>
                </w:rPr>
                <w:t>Water Law</w:t>
              </w:r>
            </w:hyperlink>
            <w:r>
              <w:rPr>
                <w:rFonts w:ascii="Times New Roman" w:hAnsi="Times New Roman"/>
                <w:color w:val="000000"/>
                <w:sz w:val="20"/>
              </w:rPr>
              <w:drawing>
                <wp:inline>
                  <wp:extent cx="133350" cy="76200"/>
                  <wp:docPr id="77" name="Picture 2" descr="Display Key Number Topics"/>
                  <a:graphic>
                    <a:graphicData uri="http://schemas.openxmlformats.org/drawingml/2006/picture">
                      <p:pic>
                        <p:nvPicPr>
                          <p:cNvPr id="78" name="Picture 2" descr="Display Key Number Topics"/>
                          <p:cNvPicPr/>
                        </p:nvPicPr>
                        <p:blipFill>
                          <a:blip r:embed="r17"/>
                          <a:srcRect/>
                          <a:stretch>
                            <a:fillRect/>
                          </a:stretch>
                        </p:blipFill>
                        <p:spPr>
                          <a:xfrm>
                            <a:off x="0" y="0"/>
                            <a:ext cx="133350" cy="76200"/>
                          </a:xfrm>
                          <a:prstGeom prst="rect"/>
                        </p:spPr>
                      </p:pic>
                    </a:graphicData>
                  </a:graphic>
                </wp:inline>
              </w:drawing>
            </w:r>
            <w:hyperlink r:id="r225">
              <w:r>
                <w:rPr>
                  <w:rFonts w:ascii="Times New Roman" w:hAnsi="Times New Roman"/>
                  <w:color w:val="000000"/>
                  <w:sz w:val="20"/>
                </w:rPr>
                <w:t>Title and rights held in public trust</w:t>
              </w:r>
            </w:hyperlink>
          </w:p>
        </w:tc>
      </w:tr>
      <w:bookmarkEnd w:id="170"/>
      <w:bookmarkEnd w:id="169"/>
      <w:bookmarkEnd w:id="16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2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27">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28">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229">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230">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231">
              <w:r>
                <w:rPr>
                  <w:rFonts w:ascii="Times New Roman" w:hAnsi="Times New Roman"/>
                  <w:color w:val="000000"/>
                  <w:sz w:val="18"/>
                </w:rPr>
                <w:t>405k2651</w:t>
              </w:r>
            </w:hyperlink>
            <w:r>
              <w:rPr>
                <w:rFonts w:ascii="Times New Roman" w:hAnsi="Times New Roman"/>
                <w:color w:val="000000"/>
                <w:sz w:val="18"/>
              </w:rPr>
              <w:t>Title and rights held in public trust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Public trust doctrine applies to navigable waters. </w:t>
            </w:r>
            <w:hyperlink r:id="r232">
              <w:r>
                <w:rPr>
                  <w:rFonts w:ascii="Times New Roman" w:hAnsi="Times New Roman"/>
                  <w:color w:val="000000"/>
                  <w:sz w:val="20"/>
                </w:rPr>
                <w:t>N.C. Gen. Stat. Ann. § 1-45.1</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73" w:name="co_headnoteId_2054735283034202201311438"/>
      <w:bookmarkStart w:id="174" w:name="co_anchor_2054735283035_1"/>
      <w:bookmarkStart w:id="175" w:name="co_headnotesTable_32_1"/>
      <w:tr>
        <w:tblPrEx/>
        <w:trPr/>
        <w:tc>
          <w:tcPr>
            <w:tcMar>
              <w:left w:w="30" w:type="dxa"/>
              <w:right w:w="30" w:type="dxa"/>
            </w:tcMar>
            <w:vAlign w:val="top"/>
          </w:tcPr>
          <w:p>
            <w:pPr>
              <w:spacing w:before="0" w:after="0" w:line="275" w:lineRule="atLeast"/>
            </w:pPr>
            <w:bookmarkStart w:id="176" w:name="co_anchor_F342054735283_1"/>
            <w:bookmarkStart w:id="177" w:name="co_anchor_headNote_[34]_1"/>
            <w:hyperlink w:anchor="co_anchor_B342054735283_1">
              <w:r>
                <w:rPr>
                  <w:rFonts w:ascii="Times New Roman" w:hAnsi="Times New Roman"/>
                  <w:b/>
                  <w:color w:val="000000"/>
                  <w:sz w:val="20"/>
                  <w:vertAlign w:val="superscript"/>
                </w:rPr>
                <w:t>[34]</w:t>
              </w:r>
            </w:hyperlink>
            <w:bookmarkEnd w:id="177"/>
            <w:bookmarkEnd w:id="176"/>
          </w:p>
        </w:tc>
        <w:tc>
          <w:tcPr>
            <w:tcMar>
              <w:left w:w="30" w:type="dxa"/>
              <w:right w:w="30" w:type="dxa"/>
            </w:tcMar>
            <w:vAlign w:val="top"/>
          </w:tcPr>
          <w:p>
            <w:pPr>
              <w:pBdr>
                <w:bottom w:val="none" w:space="2"/>
              </w:pBdr>
              <w:spacing w:before="0" w:after="0" w:line="275" w:lineRule="atLeast"/>
            </w:pPr>
            <w:hyperlink r:id="r233">
              <w:r>
                <w:rPr>
                  <w:rFonts w:ascii="Times New Roman" w:hAnsi="Times New Roman"/>
                  <w:b/>
                  <w:color w:val="000000"/>
                  <w:sz w:val="20"/>
                </w:rPr>
                <w:t>Water Law</w:t>
              </w:r>
            </w:hyperlink>
            <w:r>
              <w:rPr>
                <w:rFonts w:ascii="Times New Roman" w:hAnsi="Times New Roman"/>
                <w:color w:val="000000"/>
                <w:sz w:val="20"/>
              </w:rPr>
              <w:drawing>
                <wp:inline>
                  <wp:extent cx="133350" cy="76200"/>
                  <wp:docPr id="79" name="Picture 2" descr="Display Key Number Topics"/>
                  <a:graphic>
                    <a:graphicData uri="http://schemas.openxmlformats.org/drawingml/2006/picture">
                      <p:pic>
                        <p:nvPicPr>
                          <p:cNvPr id="80" name="Picture 2" descr="Display Key Number Topics"/>
                          <p:cNvPicPr/>
                        </p:nvPicPr>
                        <p:blipFill>
                          <a:blip r:embed="r17"/>
                          <a:srcRect/>
                          <a:stretch>
                            <a:fillRect/>
                          </a:stretch>
                        </p:blipFill>
                        <p:spPr>
                          <a:xfrm>
                            <a:off x="0" y="0"/>
                            <a:ext cx="133350" cy="76200"/>
                          </a:xfrm>
                          <a:prstGeom prst="rect"/>
                        </p:spPr>
                      </p:pic>
                    </a:graphicData>
                  </a:graphic>
                </wp:inline>
              </w:drawing>
            </w:r>
            <w:hyperlink r:id="r234">
              <w:r>
                <w:rPr>
                  <w:rFonts w:ascii="Times New Roman" w:hAnsi="Times New Roman"/>
                  <w:color w:val="000000"/>
                  <w:sz w:val="20"/>
                </w:rPr>
                <w:t>Test of navigability in general</w:t>
              </w:r>
            </w:hyperlink>
          </w:p>
        </w:tc>
      </w:tr>
      <w:bookmarkEnd w:id="175"/>
      <w:bookmarkEnd w:id="174"/>
      <w:bookmarkEnd w:id="17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35">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36">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37">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238">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239">
              <w:r>
                <w:rPr>
                  <w:rFonts w:ascii="Times New Roman" w:hAnsi="Times New Roman"/>
                  <w:color w:val="000000"/>
                  <w:sz w:val="18"/>
                </w:rPr>
                <w:t>405k2520</w:t>
              </w:r>
            </w:hyperlink>
            <w:r>
              <w:rPr>
                <w:rFonts w:ascii="Times New Roman" w:hAnsi="Times New Roman"/>
                <w:color w:val="000000"/>
                <w:sz w:val="18"/>
              </w:rPr>
              <w:t>Test of navigability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Under the test of navigability in fact, to determine whether a body of water is navigable for purposes of the public trust doctrine, if water is navigable for pleasure boating it must be regarded as navigable water, though no craft has ever been put upon it for the purpose of trade or agriculture. </w:t>
            </w:r>
            <w:hyperlink r:id="r240">
              <w:r>
                <w:rPr>
                  <w:rFonts w:ascii="Times New Roman" w:hAnsi="Times New Roman"/>
                  <w:color w:val="000000"/>
                  <w:sz w:val="20"/>
                </w:rPr>
                <w:t>N.C. Gen. Stat. Ann. § 1-45.1</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78" w:name="co_headnoteId_2054735283035202201311438"/>
      <w:bookmarkStart w:id="179" w:name="co_anchor_2054735283036_1"/>
      <w:bookmarkStart w:id="180" w:name="co_headnotesTable_33_1"/>
      <w:tr>
        <w:tblPrEx/>
        <w:trPr/>
        <w:tc>
          <w:tcPr>
            <w:tcMar>
              <w:left w:w="30" w:type="dxa"/>
              <w:right w:w="30" w:type="dxa"/>
            </w:tcMar>
            <w:vAlign w:val="top"/>
          </w:tcPr>
          <w:p>
            <w:pPr>
              <w:spacing w:before="0" w:after="0" w:line="275" w:lineRule="atLeast"/>
            </w:pPr>
            <w:bookmarkStart w:id="181" w:name="co_anchor_F352054735283_1"/>
            <w:bookmarkStart w:id="182" w:name="co_anchor_headNote_[35]_1"/>
            <w:hyperlink w:anchor="co_anchor_B352054735283_1">
              <w:r>
                <w:rPr>
                  <w:rFonts w:ascii="Times New Roman" w:hAnsi="Times New Roman"/>
                  <w:b/>
                  <w:color w:val="000000"/>
                  <w:sz w:val="20"/>
                  <w:vertAlign w:val="superscript"/>
                </w:rPr>
                <w:t>[35]</w:t>
              </w:r>
            </w:hyperlink>
            <w:bookmarkEnd w:id="182"/>
            <w:bookmarkEnd w:id="181"/>
          </w:p>
        </w:tc>
        <w:tc>
          <w:tcPr>
            <w:tcMar>
              <w:left w:w="30" w:type="dxa"/>
              <w:right w:w="30" w:type="dxa"/>
            </w:tcMar>
            <w:vAlign w:val="top"/>
          </w:tcPr>
          <w:p>
            <w:pPr>
              <w:pBdr>
                <w:bottom w:val="none" w:space="2"/>
              </w:pBdr>
              <w:spacing w:before="0" w:after="0" w:line="275" w:lineRule="atLeast"/>
            </w:pPr>
            <w:hyperlink r:id="r241">
              <w:r>
                <w:rPr>
                  <w:rFonts w:ascii="Times New Roman" w:hAnsi="Times New Roman"/>
                  <w:b/>
                  <w:color w:val="000000"/>
                  <w:sz w:val="20"/>
                </w:rPr>
                <w:t>Water Law</w:t>
              </w:r>
            </w:hyperlink>
            <w:r>
              <w:rPr>
                <w:rFonts w:ascii="Times New Roman" w:hAnsi="Times New Roman"/>
                <w:color w:val="000000"/>
                <w:sz w:val="20"/>
              </w:rPr>
              <w:drawing>
                <wp:inline>
                  <wp:extent cx="133350" cy="76200"/>
                  <wp:docPr id="81" name="Picture 2" descr="Display Key Number Topics"/>
                  <a:graphic>
                    <a:graphicData uri="http://schemas.openxmlformats.org/drawingml/2006/picture">
                      <p:pic>
                        <p:nvPicPr>
                          <p:cNvPr id="82" name="Picture 2" descr="Display Key Number Topics"/>
                          <p:cNvPicPr/>
                        </p:nvPicPr>
                        <p:blipFill>
                          <a:blip r:embed="r17"/>
                          <a:srcRect/>
                          <a:stretch>
                            <a:fillRect/>
                          </a:stretch>
                        </p:blipFill>
                        <p:spPr>
                          <a:xfrm>
                            <a:off x="0" y="0"/>
                            <a:ext cx="133350" cy="76200"/>
                          </a:xfrm>
                          <a:prstGeom prst="rect"/>
                        </p:spPr>
                      </p:pic>
                    </a:graphicData>
                  </a:graphic>
                </wp:inline>
              </w:drawing>
            </w:r>
            <w:hyperlink r:id="r242">
              <w:r>
                <w:rPr>
                  <w:rFonts w:ascii="Times New Roman" w:hAnsi="Times New Roman"/>
                  <w:color w:val="000000"/>
                  <w:sz w:val="20"/>
                </w:rPr>
                <w:t>Test of navigability in general</w:t>
              </w:r>
            </w:hyperlink>
          </w:p>
        </w:tc>
      </w:tr>
      <w:bookmarkEnd w:id="180"/>
      <w:bookmarkEnd w:id="179"/>
      <w:bookmarkEnd w:id="17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4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44">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45">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246">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247">
              <w:r>
                <w:rPr>
                  <w:rFonts w:ascii="Times New Roman" w:hAnsi="Times New Roman"/>
                  <w:color w:val="000000"/>
                  <w:sz w:val="18"/>
                </w:rPr>
                <w:t>405k2520</w:t>
              </w:r>
            </w:hyperlink>
            <w:r>
              <w:rPr>
                <w:rFonts w:ascii="Times New Roman" w:hAnsi="Times New Roman"/>
                <w:color w:val="000000"/>
                <w:sz w:val="18"/>
              </w:rPr>
              <w:t>Test of navigability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Under the test of navigability in fact, to determine whether a body of water is navigable for purposes of the public trust doctrine, the purpose of navigation is not the subject of the inquiry, but the fact of the capacity of the water for use in navigation. </w:t>
            </w:r>
            <w:hyperlink r:id="r248">
              <w:r>
                <w:rPr>
                  <w:rFonts w:ascii="Times New Roman" w:hAnsi="Times New Roman"/>
                  <w:color w:val="000000"/>
                  <w:sz w:val="20"/>
                </w:rPr>
                <w:t>N.C. Gen. Stat. Ann. § 1-45.1</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83" w:name="co_headnoteId_2054735283036202201311438"/>
      <w:bookmarkStart w:id="184" w:name="co_anchor_2054735283037_1"/>
      <w:bookmarkStart w:id="185" w:name="co_headnotesTable_34_1"/>
      <w:tr>
        <w:tblPrEx/>
        <w:trPr/>
        <w:tc>
          <w:tcPr>
            <w:tcMar>
              <w:left w:w="30" w:type="dxa"/>
              <w:right w:w="30" w:type="dxa"/>
            </w:tcMar>
            <w:vAlign w:val="top"/>
          </w:tcPr>
          <w:p>
            <w:pPr>
              <w:spacing w:before="0" w:after="0" w:line="275" w:lineRule="atLeast"/>
            </w:pPr>
            <w:bookmarkStart w:id="186" w:name="co_anchor_F362054735283_1"/>
            <w:bookmarkStart w:id="187" w:name="co_anchor_headNote_[36]_1"/>
            <w:hyperlink w:anchor="co_anchor_B362054735283_1">
              <w:r>
                <w:rPr>
                  <w:rFonts w:ascii="Times New Roman" w:hAnsi="Times New Roman"/>
                  <w:b/>
                  <w:color w:val="000000"/>
                  <w:sz w:val="20"/>
                  <w:vertAlign w:val="superscript"/>
                </w:rPr>
                <w:t>[36]</w:t>
              </w:r>
            </w:hyperlink>
            <w:bookmarkEnd w:id="187"/>
            <w:bookmarkEnd w:id="186"/>
          </w:p>
        </w:tc>
        <w:tc>
          <w:tcPr>
            <w:tcMar>
              <w:left w:w="30" w:type="dxa"/>
              <w:right w:w="30" w:type="dxa"/>
            </w:tcMar>
            <w:vAlign w:val="top"/>
          </w:tcPr>
          <w:p>
            <w:pPr>
              <w:pBdr>
                <w:bottom w:val="none" w:space="2"/>
              </w:pBdr>
              <w:spacing w:before="0" w:after="0" w:line="275" w:lineRule="atLeast"/>
            </w:pPr>
            <w:hyperlink r:id="r249">
              <w:r>
                <w:rPr>
                  <w:rFonts w:ascii="Times New Roman" w:hAnsi="Times New Roman"/>
                  <w:b/>
                  <w:color w:val="000000"/>
                  <w:sz w:val="20"/>
                </w:rPr>
                <w:t>Water Law</w:t>
              </w:r>
            </w:hyperlink>
            <w:r>
              <w:rPr>
                <w:rFonts w:ascii="Times New Roman" w:hAnsi="Times New Roman"/>
                <w:color w:val="000000"/>
                <w:sz w:val="20"/>
              </w:rPr>
              <w:drawing>
                <wp:inline>
                  <wp:extent cx="133350" cy="76200"/>
                  <wp:docPr id="83" name="Picture 2" descr="Display Key Number Topics"/>
                  <a:graphic>
                    <a:graphicData uri="http://schemas.openxmlformats.org/drawingml/2006/picture">
                      <p:pic>
                        <p:nvPicPr>
                          <p:cNvPr id="84" name="Picture 2" descr="Display Key Number Topics"/>
                          <p:cNvPicPr/>
                        </p:nvPicPr>
                        <p:blipFill>
                          <a:blip r:embed="r17"/>
                          <a:srcRect/>
                          <a:stretch>
                            <a:fillRect/>
                          </a:stretch>
                        </p:blipFill>
                        <p:spPr>
                          <a:xfrm>
                            <a:off x="0" y="0"/>
                            <a:ext cx="133350" cy="76200"/>
                          </a:xfrm>
                          <a:prstGeom prst="rect"/>
                        </p:spPr>
                      </p:pic>
                    </a:graphicData>
                  </a:graphic>
                </wp:inline>
              </w:drawing>
            </w:r>
            <w:hyperlink r:id="r250">
              <w:r>
                <w:rPr>
                  <w:rFonts w:ascii="Times New Roman" w:hAnsi="Times New Roman"/>
                  <w:color w:val="000000"/>
                  <w:sz w:val="20"/>
                </w:rPr>
                <w:t>Test of navigability in general</w:t>
              </w:r>
            </w:hyperlink>
          </w:p>
        </w:tc>
      </w:tr>
      <w:bookmarkEnd w:id="185"/>
      <w:bookmarkEnd w:id="184"/>
      <w:bookmarkEnd w:id="18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51">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52">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53">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254">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255">
              <w:r>
                <w:rPr>
                  <w:rFonts w:ascii="Times New Roman" w:hAnsi="Times New Roman"/>
                  <w:color w:val="000000"/>
                  <w:sz w:val="18"/>
                </w:rPr>
                <w:t>405k2520</w:t>
              </w:r>
            </w:hyperlink>
            <w:r>
              <w:rPr>
                <w:rFonts w:ascii="Times New Roman" w:hAnsi="Times New Roman"/>
                <w:color w:val="000000"/>
                <w:sz w:val="18"/>
              </w:rPr>
              <w:t>Test of navigability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Under the test of navigability in fact, to determine whether a body of water is navigable for purposes of the public trust doctrine, if body of water in its natural condition can be navigated by watercraft, it is navigable in fact and, therefore, navigable in law, even if it has not been used for such purpose. </w:t>
            </w:r>
            <w:hyperlink r:id="r256">
              <w:r>
                <w:rPr>
                  <w:rFonts w:ascii="Times New Roman" w:hAnsi="Times New Roman"/>
                  <w:color w:val="000000"/>
                  <w:sz w:val="20"/>
                </w:rPr>
                <w:t>N.C. Gen. Stat. Ann. § 1-45.1</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88" w:name="co_headnoteId_2054735283037202201311438"/>
      <w:bookmarkStart w:id="189" w:name="co_anchor_2054735283038_1"/>
      <w:bookmarkStart w:id="190" w:name="co_headnotesTable_35_1"/>
      <w:tr>
        <w:tblPrEx/>
        <w:trPr/>
        <w:tc>
          <w:tcPr>
            <w:tcMar>
              <w:left w:w="30" w:type="dxa"/>
              <w:right w:w="30" w:type="dxa"/>
            </w:tcMar>
            <w:vAlign w:val="top"/>
          </w:tcPr>
          <w:p>
            <w:pPr>
              <w:spacing w:before="0" w:after="0" w:line="275" w:lineRule="atLeast"/>
            </w:pPr>
            <w:bookmarkStart w:id="191" w:name="co_anchor_F372054735283_1"/>
            <w:bookmarkStart w:id="192" w:name="co_anchor_headNote_[37]_1"/>
            <w:hyperlink w:anchor="co_anchor_B372054735283_1">
              <w:r>
                <w:rPr>
                  <w:rFonts w:ascii="Times New Roman" w:hAnsi="Times New Roman"/>
                  <w:b/>
                  <w:color w:val="000000"/>
                  <w:sz w:val="20"/>
                  <w:vertAlign w:val="superscript"/>
                </w:rPr>
                <w:t>[37]</w:t>
              </w:r>
            </w:hyperlink>
            <w:bookmarkEnd w:id="192"/>
            <w:bookmarkEnd w:id="191"/>
          </w:p>
        </w:tc>
        <w:tc>
          <w:tcPr>
            <w:tcMar>
              <w:left w:w="30" w:type="dxa"/>
              <w:right w:w="30" w:type="dxa"/>
            </w:tcMar>
            <w:vAlign w:val="top"/>
          </w:tcPr>
          <w:p>
            <w:pPr>
              <w:pBdr>
                <w:bottom w:val="none" w:space="2"/>
              </w:pBdr>
              <w:spacing w:before="0" w:after="0" w:line="275" w:lineRule="atLeast"/>
            </w:pPr>
            <w:hyperlink r:id="r257">
              <w:r>
                <w:rPr>
                  <w:rFonts w:ascii="Times New Roman" w:hAnsi="Times New Roman"/>
                  <w:b/>
                  <w:color w:val="000000"/>
                  <w:sz w:val="20"/>
                </w:rPr>
                <w:t>Water Law</w:t>
              </w:r>
            </w:hyperlink>
            <w:r>
              <w:rPr>
                <w:rFonts w:ascii="Times New Roman" w:hAnsi="Times New Roman"/>
                <w:color w:val="000000"/>
                <w:sz w:val="20"/>
              </w:rPr>
              <w:drawing>
                <wp:inline>
                  <wp:extent cx="133350" cy="76200"/>
                  <wp:docPr id="85" name="Picture 2" descr="Display Key Number Topics"/>
                  <a:graphic>
                    <a:graphicData uri="http://schemas.openxmlformats.org/drawingml/2006/picture">
                      <p:pic>
                        <p:nvPicPr>
                          <p:cNvPr id="86" name="Picture 2" descr="Display Key Number Topics"/>
                          <p:cNvPicPr/>
                        </p:nvPicPr>
                        <p:blipFill>
                          <a:blip r:embed="r17"/>
                          <a:srcRect/>
                          <a:stretch>
                            <a:fillRect/>
                          </a:stretch>
                        </p:blipFill>
                        <p:spPr>
                          <a:xfrm>
                            <a:off x="0" y="0"/>
                            <a:ext cx="133350" cy="76200"/>
                          </a:xfrm>
                          <a:prstGeom prst="rect"/>
                        </p:spPr>
                      </p:pic>
                    </a:graphicData>
                  </a:graphic>
                </wp:inline>
              </w:drawing>
            </w:r>
            <w:hyperlink r:id="r258">
              <w:r>
                <w:rPr>
                  <w:rFonts w:ascii="Times New Roman" w:hAnsi="Times New Roman"/>
                  <w:color w:val="000000"/>
                  <w:sz w:val="20"/>
                </w:rPr>
                <w:t>Test of navigability in general</w:t>
              </w:r>
            </w:hyperlink>
          </w:p>
        </w:tc>
      </w:tr>
      <w:bookmarkEnd w:id="190"/>
      <w:bookmarkEnd w:id="189"/>
      <w:bookmarkEnd w:id="18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59">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60">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61">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262">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263">
              <w:r>
                <w:rPr>
                  <w:rFonts w:ascii="Times New Roman" w:hAnsi="Times New Roman"/>
                  <w:color w:val="000000"/>
                  <w:sz w:val="18"/>
                </w:rPr>
                <w:t>405k2520</w:t>
              </w:r>
            </w:hyperlink>
            <w:r>
              <w:rPr>
                <w:rFonts w:ascii="Times New Roman" w:hAnsi="Times New Roman"/>
                <w:color w:val="000000"/>
                <w:sz w:val="18"/>
              </w:rPr>
              <w:t>Test of navigability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Test of navigability in fact, used to determine whether a body of water is navigable for purposes of the public trust doctrine, applies not only to ocean waters but also to inland rivers and lakes. </w:t>
            </w:r>
            <w:hyperlink r:id="r264">
              <w:r>
                <w:rPr>
                  <w:rFonts w:ascii="Times New Roman" w:hAnsi="Times New Roman"/>
                  <w:color w:val="000000"/>
                  <w:sz w:val="20"/>
                </w:rPr>
                <w:t>N.C. Gen. Stat. Ann. § 1-45.1</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93" w:name="co_headnoteId_2054735283038202201311438"/>
      <w:bookmarkStart w:id="194" w:name="co_anchor_2054735283039_1"/>
      <w:bookmarkStart w:id="195" w:name="co_headnotesTable_36_1"/>
      <w:tr>
        <w:tblPrEx/>
        <w:trPr/>
        <w:tc>
          <w:tcPr>
            <w:tcMar>
              <w:left w:w="30" w:type="dxa"/>
              <w:right w:w="30" w:type="dxa"/>
            </w:tcMar>
            <w:vAlign w:val="top"/>
          </w:tcPr>
          <w:p>
            <w:pPr>
              <w:spacing w:before="0" w:after="0" w:line="275" w:lineRule="atLeast"/>
            </w:pPr>
            <w:bookmarkStart w:id="196" w:name="co_anchor_F382054735283_1"/>
            <w:bookmarkStart w:id="197" w:name="co_anchor_headNote_[38]_1"/>
            <w:hyperlink w:anchor="co_anchor_B382054735283_1">
              <w:r>
                <w:rPr>
                  <w:rFonts w:ascii="Times New Roman" w:hAnsi="Times New Roman"/>
                  <w:b/>
                  <w:color w:val="000000"/>
                  <w:sz w:val="20"/>
                  <w:vertAlign w:val="superscript"/>
                </w:rPr>
                <w:t>[38]</w:t>
              </w:r>
            </w:hyperlink>
            <w:bookmarkEnd w:id="197"/>
            <w:bookmarkEnd w:id="196"/>
          </w:p>
        </w:tc>
        <w:tc>
          <w:tcPr>
            <w:tcMar>
              <w:left w:w="30" w:type="dxa"/>
              <w:right w:w="30" w:type="dxa"/>
            </w:tcMar>
            <w:vAlign w:val="top"/>
          </w:tcPr>
          <w:p>
            <w:pPr>
              <w:pBdr>
                <w:bottom w:val="none" w:space="2"/>
              </w:pBdr>
              <w:spacing w:before="0" w:after="0" w:line="275" w:lineRule="atLeast"/>
            </w:pPr>
            <w:hyperlink r:id="r265">
              <w:r>
                <w:rPr>
                  <w:rFonts w:ascii="Times New Roman" w:hAnsi="Times New Roman"/>
                  <w:b/>
                  <w:color w:val="000000"/>
                  <w:sz w:val="20"/>
                </w:rPr>
                <w:t>Water Law</w:t>
              </w:r>
            </w:hyperlink>
            <w:r>
              <w:rPr>
                <w:rFonts w:ascii="Times New Roman" w:hAnsi="Times New Roman"/>
                <w:color w:val="000000"/>
                <w:sz w:val="20"/>
              </w:rPr>
              <w:drawing>
                <wp:inline>
                  <wp:extent cx="133350" cy="76200"/>
                  <wp:docPr id="87" name="Picture 2" descr="Display Key Number Topics"/>
                  <a:graphic>
                    <a:graphicData uri="http://schemas.openxmlformats.org/drawingml/2006/picture">
                      <p:pic>
                        <p:nvPicPr>
                          <p:cNvPr id="88" name="Picture 2" descr="Display Key Number Topics"/>
                          <p:cNvPicPr/>
                        </p:nvPicPr>
                        <p:blipFill>
                          <a:blip r:embed="r17"/>
                          <a:srcRect/>
                          <a:stretch>
                            <a:fillRect/>
                          </a:stretch>
                        </p:blipFill>
                        <p:spPr>
                          <a:xfrm>
                            <a:off x="0" y="0"/>
                            <a:ext cx="133350" cy="76200"/>
                          </a:xfrm>
                          <a:prstGeom prst="rect"/>
                        </p:spPr>
                      </p:pic>
                    </a:graphicData>
                  </a:graphic>
                </wp:inline>
              </w:drawing>
            </w:r>
            <w:hyperlink r:id="r266">
              <w:r>
                <w:rPr>
                  <w:rFonts w:ascii="Times New Roman" w:hAnsi="Times New Roman"/>
                  <w:color w:val="000000"/>
                  <w:sz w:val="20"/>
                </w:rPr>
                <w:t>Test of navigability in general</w:t>
              </w:r>
            </w:hyperlink>
          </w:p>
        </w:tc>
      </w:tr>
      <w:bookmarkEnd w:id="195"/>
      <w:bookmarkEnd w:id="194"/>
      <w:bookmarkEnd w:id="19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6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68">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69">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270">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271">
              <w:r>
                <w:rPr>
                  <w:rFonts w:ascii="Times New Roman" w:hAnsi="Times New Roman"/>
                  <w:color w:val="000000"/>
                  <w:sz w:val="18"/>
                </w:rPr>
                <w:t>405k2520</w:t>
              </w:r>
            </w:hyperlink>
            <w:r>
              <w:rPr>
                <w:rFonts w:ascii="Times New Roman" w:hAnsi="Times New Roman"/>
                <w:color w:val="000000"/>
                <w:sz w:val="18"/>
              </w:rPr>
              <w:t>Test of navigability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Even artificial or man-made bodies of water are subject to navigability for the purpose of the public trust doctrine. </w:t>
            </w:r>
            <w:hyperlink r:id="r272">
              <w:r>
                <w:rPr>
                  <w:rFonts w:ascii="Times New Roman" w:hAnsi="Times New Roman"/>
                  <w:color w:val="000000"/>
                  <w:sz w:val="20"/>
                </w:rPr>
                <w:t>N.C. Gen. Stat. Ann. § 1-45.1</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98" w:name="co_headnoteId_2054735283039202201311438"/>
      <w:bookmarkStart w:id="199" w:name="co_anchor_2054735283040_1"/>
      <w:bookmarkStart w:id="200" w:name="co_headnotesTable_37_1"/>
      <w:tr>
        <w:tblPrEx/>
        <w:trPr/>
        <w:tc>
          <w:tcPr>
            <w:tcMar>
              <w:left w:w="30" w:type="dxa"/>
              <w:right w:w="30" w:type="dxa"/>
            </w:tcMar>
            <w:vAlign w:val="top"/>
          </w:tcPr>
          <w:p>
            <w:pPr>
              <w:spacing w:before="0" w:after="0" w:line="275" w:lineRule="atLeast"/>
            </w:pPr>
            <w:bookmarkStart w:id="201" w:name="co_anchor_F392054735283_1"/>
            <w:bookmarkStart w:id="202" w:name="co_anchor_headNote_[39]_1"/>
            <w:hyperlink w:anchor="co_anchor_B392054735283_1">
              <w:r>
                <w:rPr>
                  <w:rFonts w:ascii="Times New Roman" w:hAnsi="Times New Roman"/>
                  <w:b/>
                  <w:color w:val="000000"/>
                  <w:sz w:val="20"/>
                  <w:vertAlign w:val="superscript"/>
                </w:rPr>
                <w:t>[39]</w:t>
              </w:r>
            </w:hyperlink>
            <w:bookmarkEnd w:id="202"/>
            <w:bookmarkEnd w:id="201"/>
          </w:p>
        </w:tc>
        <w:tc>
          <w:tcPr>
            <w:tcMar>
              <w:left w:w="30" w:type="dxa"/>
              <w:right w:w="30" w:type="dxa"/>
            </w:tcMar>
            <w:vAlign w:val="top"/>
          </w:tcPr>
          <w:p>
            <w:pPr>
              <w:pBdr>
                <w:bottom w:val="none" w:space="2"/>
              </w:pBdr>
              <w:spacing w:before="0" w:after="0" w:line="275" w:lineRule="atLeast"/>
            </w:pPr>
            <w:hyperlink r:id="r273">
              <w:r>
                <w:rPr>
                  <w:rFonts w:ascii="Times New Roman" w:hAnsi="Times New Roman"/>
                  <w:b/>
                  <w:color w:val="000000"/>
                  <w:sz w:val="20"/>
                </w:rPr>
                <w:t>Water Law</w:t>
              </w:r>
            </w:hyperlink>
            <w:r>
              <w:rPr>
                <w:rFonts w:ascii="Times New Roman" w:hAnsi="Times New Roman"/>
                <w:color w:val="000000"/>
                <w:sz w:val="20"/>
              </w:rPr>
              <w:drawing>
                <wp:inline>
                  <wp:extent cx="133350" cy="76200"/>
                  <wp:docPr id="89" name="Picture 2" descr="Display Key Number Topics"/>
                  <a:graphic>
                    <a:graphicData uri="http://schemas.openxmlformats.org/drawingml/2006/picture">
                      <p:pic>
                        <p:nvPicPr>
                          <p:cNvPr id="90" name="Picture 2" descr="Display Key Number Topics"/>
                          <p:cNvPicPr/>
                        </p:nvPicPr>
                        <p:blipFill>
                          <a:blip r:embed="r17"/>
                          <a:srcRect/>
                          <a:stretch>
                            <a:fillRect/>
                          </a:stretch>
                        </p:blipFill>
                        <p:spPr>
                          <a:xfrm>
                            <a:off x="0" y="0"/>
                            <a:ext cx="133350" cy="76200"/>
                          </a:xfrm>
                          <a:prstGeom prst="rect"/>
                        </p:spPr>
                      </p:pic>
                    </a:graphicData>
                  </a:graphic>
                </wp:inline>
              </w:drawing>
            </w:r>
            <w:hyperlink r:id="r274">
              <w:r>
                <w:rPr>
                  <w:rFonts w:ascii="Times New Roman" w:hAnsi="Times New Roman"/>
                  <w:color w:val="000000"/>
                  <w:sz w:val="20"/>
                </w:rPr>
                <w:t>Test of navigability in general</w:t>
              </w:r>
            </w:hyperlink>
          </w:p>
        </w:tc>
      </w:tr>
      <w:bookmarkEnd w:id="200"/>
      <w:bookmarkEnd w:id="199"/>
      <w:bookmarkEnd w:id="19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75">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76">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77">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278">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279">
              <w:r>
                <w:rPr>
                  <w:rFonts w:ascii="Times New Roman" w:hAnsi="Times New Roman"/>
                  <w:color w:val="000000"/>
                  <w:sz w:val="18"/>
                </w:rPr>
                <w:t>405k2520</w:t>
              </w:r>
            </w:hyperlink>
            <w:r>
              <w:rPr>
                <w:rFonts w:ascii="Times New Roman" w:hAnsi="Times New Roman"/>
                <w:color w:val="000000"/>
                <w:sz w:val="18"/>
              </w:rPr>
              <w:t>Test of navigability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Under the test of navigability in fact, to determine whether a body of water is navigable for purposes of the public trust doctrine, an artificial lake is not navigable in its natural condition merely because boats can navigate its surface; a party must show that the feeding waterway of the lake is passable by watercraft over an extended distance both upstream of, under the surface of, and downstream from the lake. </w:t>
            </w:r>
            <w:hyperlink r:id="r280">
              <w:r>
                <w:rPr>
                  <w:rFonts w:ascii="Times New Roman" w:hAnsi="Times New Roman"/>
                  <w:color w:val="000000"/>
                  <w:sz w:val="20"/>
                </w:rPr>
                <w:t>N.C. Gen. Stat. Ann. § 1-45.1</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203" w:name="co_headnoteId_2054735283040202201311438"/>
      <w:bookmarkStart w:id="204" w:name="co_anchor_2054735283041_1"/>
      <w:bookmarkStart w:id="205" w:name="co_headnotesTable_38_1"/>
      <w:tr>
        <w:tblPrEx/>
        <w:trPr/>
        <w:tc>
          <w:tcPr>
            <w:tcMar>
              <w:left w:w="30" w:type="dxa"/>
              <w:right w:w="30" w:type="dxa"/>
            </w:tcMar>
            <w:vAlign w:val="top"/>
          </w:tcPr>
          <w:p>
            <w:pPr>
              <w:spacing w:before="0" w:after="0" w:line="275" w:lineRule="atLeast"/>
            </w:pPr>
            <w:bookmarkStart w:id="206" w:name="co_anchor_F402054735283_1"/>
            <w:bookmarkStart w:id="207" w:name="co_anchor_headNote_[40]_1"/>
            <w:hyperlink w:anchor="co_anchor_B402054735283_1">
              <w:r>
                <w:rPr>
                  <w:rFonts w:ascii="Times New Roman" w:hAnsi="Times New Roman"/>
                  <w:b/>
                  <w:color w:val="000000"/>
                  <w:sz w:val="20"/>
                  <w:vertAlign w:val="superscript"/>
                </w:rPr>
                <w:t>[40]</w:t>
              </w:r>
            </w:hyperlink>
            <w:bookmarkEnd w:id="207"/>
            <w:bookmarkEnd w:id="206"/>
          </w:p>
        </w:tc>
        <w:tc>
          <w:tcPr>
            <w:tcMar>
              <w:left w:w="30" w:type="dxa"/>
              <w:right w:w="30" w:type="dxa"/>
            </w:tcMar>
            <w:vAlign w:val="top"/>
          </w:tcPr>
          <w:p>
            <w:pPr>
              <w:pBdr>
                <w:bottom w:val="none" w:space="2"/>
              </w:pBdr>
              <w:spacing w:before="0" w:after="0" w:line="275" w:lineRule="atLeast"/>
            </w:pPr>
            <w:hyperlink r:id="r281">
              <w:r>
                <w:rPr>
                  <w:rFonts w:ascii="Times New Roman" w:hAnsi="Times New Roman"/>
                  <w:b/>
                  <w:color w:val="000000"/>
                  <w:sz w:val="20"/>
                </w:rPr>
                <w:t>Water Law</w:t>
              </w:r>
            </w:hyperlink>
            <w:r>
              <w:rPr>
                <w:rFonts w:ascii="Times New Roman" w:hAnsi="Times New Roman"/>
                <w:color w:val="000000"/>
                <w:sz w:val="20"/>
              </w:rPr>
              <w:drawing>
                <wp:inline>
                  <wp:extent cx="133350" cy="76200"/>
                  <wp:docPr id="91" name="Picture 2" descr="Display Key Number Topics"/>
                  <a:graphic>
                    <a:graphicData uri="http://schemas.openxmlformats.org/drawingml/2006/picture">
                      <p:pic>
                        <p:nvPicPr>
                          <p:cNvPr id="92" name="Picture 2" descr="Display Key Number Topics"/>
                          <p:cNvPicPr/>
                        </p:nvPicPr>
                        <p:blipFill>
                          <a:blip r:embed="r17"/>
                          <a:srcRect/>
                          <a:stretch>
                            <a:fillRect/>
                          </a:stretch>
                        </p:blipFill>
                        <p:spPr>
                          <a:xfrm>
                            <a:off x="0" y="0"/>
                            <a:ext cx="133350" cy="76200"/>
                          </a:xfrm>
                          <a:prstGeom prst="rect"/>
                        </p:spPr>
                      </p:pic>
                    </a:graphicData>
                  </a:graphic>
                </wp:inline>
              </w:drawing>
            </w:r>
            <w:hyperlink r:id="r282">
              <w:r>
                <w:rPr>
                  <w:rFonts w:ascii="Times New Roman" w:hAnsi="Times New Roman"/>
                  <w:color w:val="000000"/>
                  <w:sz w:val="20"/>
                </w:rPr>
                <w:t>Test of navigability in general</w:t>
              </w:r>
            </w:hyperlink>
          </w:p>
        </w:tc>
      </w:tr>
      <w:bookmarkEnd w:id="205"/>
      <w:bookmarkEnd w:id="204"/>
      <w:bookmarkEnd w:id="20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8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84">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85">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286">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287">
              <w:r>
                <w:rPr>
                  <w:rFonts w:ascii="Times New Roman" w:hAnsi="Times New Roman"/>
                  <w:color w:val="000000"/>
                  <w:sz w:val="18"/>
                </w:rPr>
                <w:t>405k2520</w:t>
              </w:r>
            </w:hyperlink>
            <w:r>
              <w:rPr>
                <w:rFonts w:ascii="Times New Roman" w:hAnsi="Times New Roman"/>
                <w:color w:val="000000"/>
                <w:sz w:val="18"/>
              </w:rPr>
              <w:t>Test of navigability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Under the test of navigability in fact, used to determine whether a body of water is navigable for purposes of the public trust doctrine, artificial bodies of water may be navigable only when they arise from or are connected to already natural, navigable-in-fact waters. </w:t>
            </w:r>
            <w:hyperlink r:id="r288">
              <w:r>
                <w:rPr>
                  <w:rFonts w:ascii="Times New Roman" w:hAnsi="Times New Roman"/>
                  <w:color w:val="000000"/>
                  <w:sz w:val="20"/>
                </w:rPr>
                <w:t>N.C. Gen. Stat. Ann. § 1-45.1</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208" w:name="co_headnoteId_2054735283041202201311438"/>
      <w:bookmarkStart w:id="209" w:name="co_anchor_2054735283042_1"/>
      <w:bookmarkStart w:id="210" w:name="co_headnotesTable_39_1"/>
      <w:tr>
        <w:tblPrEx/>
        <w:trPr/>
        <w:tc>
          <w:tcPr>
            <w:tcMar>
              <w:left w:w="30" w:type="dxa"/>
              <w:right w:w="30" w:type="dxa"/>
            </w:tcMar>
            <w:vAlign w:val="top"/>
          </w:tcPr>
          <w:p>
            <w:pPr>
              <w:spacing w:before="0" w:after="0" w:line="275" w:lineRule="atLeast"/>
            </w:pPr>
            <w:bookmarkStart w:id="211" w:name="co_anchor_F412054735283_1"/>
            <w:bookmarkStart w:id="212" w:name="co_anchor_headNote_[41]_1"/>
            <w:hyperlink w:anchor="co_anchor_B412054735283_1">
              <w:r>
                <w:rPr>
                  <w:rFonts w:ascii="Times New Roman" w:hAnsi="Times New Roman"/>
                  <w:b/>
                  <w:color w:val="000000"/>
                  <w:sz w:val="20"/>
                  <w:vertAlign w:val="superscript"/>
                </w:rPr>
                <w:t>[41]</w:t>
              </w:r>
            </w:hyperlink>
            <w:bookmarkEnd w:id="212"/>
            <w:bookmarkEnd w:id="211"/>
          </w:p>
        </w:tc>
        <w:tc>
          <w:tcPr>
            <w:tcMar>
              <w:left w:w="30" w:type="dxa"/>
              <w:right w:w="30" w:type="dxa"/>
            </w:tcMar>
            <w:vAlign w:val="top"/>
          </w:tcPr>
          <w:p>
            <w:pPr>
              <w:pBdr>
                <w:bottom w:val="none" w:space="2"/>
              </w:pBdr>
              <w:spacing w:before="0" w:after="0" w:line="275" w:lineRule="atLeast"/>
            </w:pPr>
            <w:hyperlink r:id="r289">
              <w:r>
                <w:rPr>
                  <w:rFonts w:ascii="Times New Roman" w:hAnsi="Times New Roman"/>
                  <w:b/>
                  <w:color w:val="000000"/>
                  <w:sz w:val="20"/>
                </w:rPr>
                <w:t>Water Law</w:t>
              </w:r>
            </w:hyperlink>
            <w:r>
              <w:rPr>
                <w:rFonts w:ascii="Times New Roman" w:hAnsi="Times New Roman"/>
                <w:color w:val="000000"/>
                <w:sz w:val="20"/>
              </w:rPr>
              <w:drawing>
                <wp:inline>
                  <wp:extent cx="133350" cy="76200"/>
                  <wp:docPr id="93" name="Picture 2" descr="Display Key Number Topics"/>
                  <a:graphic>
                    <a:graphicData uri="http://schemas.openxmlformats.org/drawingml/2006/picture">
                      <p:pic>
                        <p:nvPicPr>
                          <p:cNvPr id="94" name="Picture 2" descr="Display Key Number Topics"/>
                          <p:cNvPicPr/>
                        </p:nvPicPr>
                        <p:blipFill>
                          <a:blip r:embed="r17"/>
                          <a:srcRect/>
                          <a:stretch>
                            <a:fillRect/>
                          </a:stretch>
                        </p:blipFill>
                        <p:spPr>
                          <a:xfrm>
                            <a:off x="0" y="0"/>
                            <a:ext cx="133350" cy="76200"/>
                          </a:xfrm>
                          <a:prstGeom prst="rect"/>
                        </p:spPr>
                      </p:pic>
                    </a:graphicData>
                  </a:graphic>
                </wp:inline>
              </w:drawing>
            </w:r>
            <w:hyperlink r:id="r290">
              <w:r>
                <w:rPr>
                  <w:rFonts w:ascii="Times New Roman" w:hAnsi="Times New Roman"/>
                  <w:color w:val="000000"/>
                  <w:sz w:val="20"/>
                </w:rPr>
                <w:t>Test of navigability in general</w:t>
              </w:r>
            </w:hyperlink>
          </w:p>
        </w:tc>
      </w:tr>
      <w:bookmarkEnd w:id="210"/>
      <w:bookmarkEnd w:id="209"/>
      <w:bookmarkEnd w:id="20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91">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92">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93">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294">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295">
              <w:r>
                <w:rPr>
                  <w:rFonts w:ascii="Times New Roman" w:hAnsi="Times New Roman"/>
                  <w:color w:val="000000"/>
                  <w:sz w:val="18"/>
                </w:rPr>
                <w:t>405k2520</w:t>
              </w:r>
            </w:hyperlink>
            <w:r>
              <w:rPr>
                <w:rFonts w:ascii="Times New Roman" w:hAnsi="Times New Roman"/>
                <w:color w:val="000000"/>
                <w:sz w:val="18"/>
              </w:rPr>
              <w:t>Test of navigability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When positing navigability, the mere fact that a dam has been placed across a navigable stream, without more, does not suffice to render that stream nonnavigable under the test of navigability in fact, used to determine whether a body of water is navigable for purposes of the public trust doctrine. </w:t>
            </w:r>
            <w:hyperlink r:id="r296">
              <w:r>
                <w:rPr>
                  <w:rFonts w:ascii="Times New Roman" w:hAnsi="Times New Roman"/>
                  <w:color w:val="000000"/>
                  <w:sz w:val="20"/>
                </w:rPr>
                <w:t>N.C. Gen. Stat. Ann. § 1-45.1</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213" w:name="co_headnoteId_2054735283042202201311438"/>
      <w:bookmarkStart w:id="214" w:name="co_anchor_2054735283043_1"/>
      <w:bookmarkStart w:id="215" w:name="co_headnotesTable_40_1"/>
      <w:tr>
        <w:tblPrEx/>
        <w:trPr/>
        <w:tc>
          <w:tcPr>
            <w:tcMar>
              <w:left w:w="30" w:type="dxa"/>
              <w:right w:w="30" w:type="dxa"/>
            </w:tcMar>
            <w:vAlign w:val="top"/>
          </w:tcPr>
          <w:p>
            <w:pPr>
              <w:spacing w:before="0" w:after="0" w:line="275" w:lineRule="atLeast"/>
            </w:pPr>
            <w:bookmarkStart w:id="216" w:name="co_anchor_F422054735283_1"/>
            <w:bookmarkStart w:id="217" w:name="co_anchor_headNote_[42]_1"/>
            <w:hyperlink w:anchor="co_anchor_B422054735283_1">
              <w:r>
                <w:rPr>
                  <w:rFonts w:ascii="Times New Roman" w:hAnsi="Times New Roman"/>
                  <w:b/>
                  <w:color w:val="000000"/>
                  <w:sz w:val="20"/>
                  <w:vertAlign w:val="superscript"/>
                </w:rPr>
                <w:t>[42]</w:t>
              </w:r>
            </w:hyperlink>
            <w:bookmarkEnd w:id="217"/>
            <w:bookmarkEnd w:id="216"/>
          </w:p>
        </w:tc>
        <w:tc>
          <w:tcPr>
            <w:tcMar>
              <w:left w:w="30" w:type="dxa"/>
              <w:right w:w="30" w:type="dxa"/>
            </w:tcMar>
            <w:vAlign w:val="top"/>
          </w:tcPr>
          <w:p>
            <w:pPr>
              <w:pBdr>
                <w:bottom w:val="none" w:space="2"/>
              </w:pBdr>
              <w:spacing w:before="0" w:after="0" w:line="275" w:lineRule="atLeast"/>
            </w:pPr>
            <w:hyperlink r:id="r297">
              <w:r>
                <w:rPr>
                  <w:rFonts w:ascii="Times New Roman" w:hAnsi="Times New Roman"/>
                  <w:b/>
                  <w:color w:val="000000"/>
                  <w:sz w:val="20"/>
                </w:rPr>
                <w:t>Water Law</w:t>
              </w:r>
            </w:hyperlink>
            <w:r>
              <w:rPr>
                <w:rFonts w:ascii="Times New Roman" w:hAnsi="Times New Roman"/>
                <w:color w:val="000000"/>
                <w:sz w:val="20"/>
              </w:rPr>
              <w:drawing>
                <wp:inline>
                  <wp:extent cx="133350" cy="76200"/>
                  <wp:docPr id="95" name="Picture 2" descr="Display Key Number Topics"/>
                  <a:graphic>
                    <a:graphicData uri="http://schemas.openxmlformats.org/drawingml/2006/picture">
                      <p:pic>
                        <p:nvPicPr>
                          <p:cNvPr id="96" name="Picture 2" descr="Display Key Number Topics"/>
                          <p:cNvPicPr/>
                        </p:nvPicPr>
                        <p:blipFill>
                          <a:blip r:embed="r17"/>
                          <a:srcRect/>
                          <a:stretch>
                            <a:fillRect/>
                          </a:stretch>
                        </p:blipFill>
                        <p:spPr>
                          <a:xfrm>
                            <a:off x="0" y="0"/>
                            <a:ext cx="133350" cy="76200"/>
                          </a:xfrm>
                          <a:prstGeom prst="rect"/>
                        </p:spPr>
                      </p:pic>
                    </a:graphicData>
                  </a:graphic>
                </wp:inline>
              </w:drawing>
            </w:r>
            <w:hyperlink r:id="r298">
              <w:r>
                <w:rPr>
                  <w:rFonts w:ascii="Times New Roman" w:hAnsi="Times New Roman"/>
                  <w:color w:val="000000"/>
                  <w:sz w:val="20"/>
                </w:rPr>
                <w:t>Nature and Extent of Rights in General</w:t>
              </w:r>
            </w:hyperlink>
          </w:p>
        </w:tc>
      </w:tr>
      <w:bookmarkEnd w:id="215"/>
      <w:bookmarkEnd w:id="214"/>
      <w:bookmarkEnd w:id="21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99">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300">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301">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302">
              <w:r>
                <w:rPr>
                  <w:rFonts w:ascii="Times New Roman" w:hAnsi="Times New Roman"/>
                  <w:color w:val="000000"/>
                  <w:sz w:val="18"/>
                </w:rPr>
                <w:t>405k1228</w:t>
              </w:r>
            </w:hyperlink>
            <w:r>
              <w:rPr>
                <w:rFonts w:ascii="Times New Roman" w:hAnsi="Times New Roman"/>
                <w:color w:val="000000"/>
                <w:sz w:val="18"/>
              </w:rPr>
              <w:t>Nature and Extent of Rights in General</w:t>
            </w:r>
          </w:p>
          <w:p>
            <w:pPr>
              <w:spacing w:before="0" w:after="0" w:line="255" w:lineRule="atLeast"/>
            </w:pPr>
            <w:hyperlink r:id="r303">
              <w:r>
                <w:rPr>
                  <w:rFonts w:ascii="Times New Roman" w:hAnsi="Times New Roman"/>
                  <w:color w:val="000000"/>
                  <w:sz w:val="18"/>
                </w:rPr>
                <w:t>405k1229</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Riparian rights are vested property rights that arise out of ownership of land bounded or traversed by navigable water.</w:t>
            </w:r>
          </w:p>
        </w:tc>
      </w:tr>
    </w:tbl>
    <w:p>
      <w:pPr>
        <w:spacing w:before="0" w:after="0" w:line="240" w:lineRule="auto"/>
        <w:rPr>
          <w:sz w:val="20"/>
        </w:rPr>
      </w:pPr>
    </w:p>
    <w:tbl>
      <w:tblPr>
        <w:tblInd w:w="30" w:type="dxa"/>
        <w:tblLayout w:type="fixed"/>
      </w:tblPr>
      <w:tblGrid>
        <w:gridCol w:w="600"/>
        <w:gridCol w:w="4035"/>
      </w:tblGrid>
      <w:bookmarkStart w:id="218" w:name="co_headnoteId_2054735283043202201311438"/>
      <w:bookmarkStart w:id="219" w:name="co_anchor_2054735283044_1"/>
      <w:bookmarkStart w:id="220" w:name="co_headnotesTable_41_1"/>
      <w:tr>
        <w:tblPrEx/>
        <w:trPr/>
        <w:tc>
          <w:tcPr>
            <w:tcMar>
              <w:left w:w="30" w:type="dxa"/>
              <w:right w:w="30" w:type="dxa"/>
            </w:tcMar>
            <w:vAlign w:val="top"/>
          </w:tcPr>
          <w:p>
            <w:pPr>
              <w:spacing w:before="0" w:after="0" w:line="275" w:lineRule="atLeast"/>
            </w:pPr>
            <w:bookmarkStart w:id="221" w:name="co_anchor_F432054735283_1"/>
            <w:bookmarkStart w:id="222" w:name="co_anchor_headNote_[43]_1"/>
            <w:hyperlink w:anchor="co_anchor_B432054735283_1">
              <w:r>
                <w:rPr>
                  <w:rFonts w:ascii="Times New Roman" w:hAnsi="Times New Roman"/>
                  <w:b/>
                  <w:color w:val="000000"/>
                  <w:sz w:val="20"/>
                  <w:vertAlign w:val="superscript"/>
                </w:rPr>
                <w:t>[43]</w:t>
              </w:r>
            </w:hyperlink>
            <w:bookmarkEnd w:id="222"/>
            <w:bookmarkEnd w:id="221"/>
          </w:p>
        </w:tc>
        <w:tc>
          <w:tcPr>
            <w:tcMar>
              <w:left w:w="30" w:type="dxa"/>
              <w:right w:w="30" w:type="dxa"/>
            </w:tcMar>
            <w:vAlign w:val="top"/>
          </w:tcPr>
          <w:p>
            <w:pPr>
              <w:pBdr>
                <w:bottom w:val="none" w:space="2"/>
              </w:pBdr>
              <w:spacing w:before="0" w:after="0" w:line="275" w:lineRule="atLeast"/>
            </w:pPr>
            <w:hyperlink r:id="r304">
              <w:r>
                <w:rPr>
                  <w:rFonts w:ascii="Times New Roman" w:hAnsi="Times New Roman"/>
                  <w:b/>
                  <w:color w:val="000000"/>
                  <w:sz w:val="20"/>
                </w:rPr>
                <w:t>Water Law</w:t>
              </w:r>
            </w:hyperlink>
            <w:r>
              <w:rPr>
                <w:rFonts w:ascii="Times New Roman" w:hAnsi="Times New Roman"/>
                <w:color w:val="000000"/>
                <w:sz w:val="20"/>
              </w:rPr>
              <w:drawing>
                <wp:inline>
                  <wp:extent cx="133350" cy="76200"/>
                  <wp:docPr id="97" name="Picture 2" descr="Display Key Number Topics"/>
                  <a:graphic>
                    <a:graphicData uri="http://schemas.openxmlformats.org/drawingml/2006/picture">
                      <p:pic>
                        <p:nvPicPr>
                          <p:cNvPr id="98" name="Picture 2" descr="Display Key Number Topics"/>
                          <p:cNvPicPr/>
                        </p:nvPicPr>
                        <p:blipFill>
                          <a:blip r:embed="r17"/>
                          <a:srcRect/>
                          <a:stretch>
                            <a:fillRect/>
                          </a:stretch>
                        </p:blipFill>
                        <p:spPr>
                          <a:xfrm>
                            <a:off x="0" y="0"/>
                            <a:ext cx="133350" cy="76200"/>
                          </a:xfrm>
                          <a:prstGeom prst="rect"/>
                        </p:spPr>
                      </p:pic>
                    </a:graphicData>
                  </a:graphic>
                </wp:inline>
              </w:drawing>
            </w:r>
            <w:hyperlink r:id="r305">
              <w:r>
                <w:rPr>
                  <w:rFonts w:ascii="Times New Roman" w:hAnsi="Times New Roman"/>
                  <w:color w:val="000000"/>
                  <w:sz w:val="20"/>
                </w:rPr>
                <w:t>Access to water in general</w:t>
              </w:r>
            </w:hyperlink>
          </w:p>
          <w:p>
            <w:pPr>
              <w:pBdr>
                <w:bottom w:val="none" w:space="2"/>
              </w:pBdr>
              <w:spacing w:before="0" w:after="0" w:line="275" w:lineRule="atLeast"/>
            </w:pPr>
            <w:hyperlink r:id="r306">
              <w:r>
                <w:rPr>
                  <w:rFonts w:ascii="Times New Roman" w:hAnsi="Times New Roman"/>
                  <w:b/>
                  <w:color w:val="000000"/>
                  <w:sz w:val="20"/>
                </w:rPr>
                <w:t>Water Law</w:t>
              </w:r>
            </w:hyperlink>
            <w:r>
              <w:rPr>
                <w:rFonts w:ascii="Times New Roman" w:hAnsi="Times New Roman"/>
                <w:color w:val="000000"/>
                <w:sz w:val="20"/>
              </w:rPr>
              <w:drawing>
                <wp:inline>
                  <wp:extent cx="133350" cy="76200"/>
                  <wp:docPr id="99" name="Picture 2" descr="Display Key Number Topics"/>
                  <a:graphic>
                    <a:graphicData uri="http://schemas.openxmlformats.org/drawingml/2006/picture">
                      <p:pic>
                        <p:nvPicPr>
                          <p:cNvPr id="100" name="Picture 2" descr="Display Key Number Topics"/>
                          <p:cNvPicPr/>
                        </p:nvPicPr>
                        <p:blipFill>
                          <a:blip r:embed="r17"/>
                          <a:srcRect/>
                          <a:stretch>
                            <a:fillRect/>
                          </a:stretch>
                        </p:blipFill>
                        <p:spPr>
                          <a:xfrm>
                            <a:off x="0" y="0"/>
                            <a:ext cx="133350" cy="76200"/>
                          </a:xfrm>
                          <a:prstGeom prst="rect"/>
                        </p:spPr>
                      </p:pic>
                    </a:graphicData>
                  </a:graphic>
                </wp:inline>
              </w:drawing>
            </w:r>
            <w:hyperlink r:id="r307">
              <w:r>
                <w:rPr>
                  <w:rFonts w:ascii="Times New Roman" w:hAnsi="Times New Roman"/>
                  <w:color w:val="000000"/>
                  <w:sz w:val="20"/>
                </w:rPr>
                <w:t>Right to construct or maintain</w:t>
              </w:r>
            </w:hyperlink>
          </w:p>
        </w:tc>
      </w:tr>
      <w:bookmarkEnd w:id="220"/>
      <w:bookmarkEnd w:id="219"/>
      <w:bookmarkEnd w:id="21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08">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309">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310">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311">
              <w:r>
                <w:rPr>
                  <w:rFonts w:ascii="Times New Roman" w:hAnsi="Times New Roman"/>
                  <w:color w:val="000000"/>
                  <w:sz w:val="18"/>
                </w:rPr>
                <w:t>405k1228</w:t>
              </w:r>
            </w:hyperlink>
            <w:r>
              <w:rPr>
                <w:rFonts w:ascii="Times New Roman" w:hAnsi="Times New Roman"/>
                <w:color w:val="000000"/>
                <w:sz w:val="18"/>
              </w:rPr>
              <w:t>Nature and Extent of Rights in General</w:t>
            </w:r>
          </w:p>
          <w:p>
            <w:pPr>
              <w:spacing w:before="0" w:after="0" w:line="255" w:lineRule="atLeast"/>
            </w:pPr>
            <w:hyperlink r:id="r312">
              <w:r>
                <w:rPr>
                  <w:rFonts w:ascii="Times New Roman" w:hAnsi="Times New Roman"/>
                  <w:color w:val="000000"/>
                  <w:sz w:val="18"/>
                </w:rPr>
                <w:t>405k1235</w:t>
              </w:r>
            </w:hyperlink>
            <w:r>
              <w:rPr>
                <w:rFonts w:ascii="Times New Roman" w:hAnsi="Times New Roman"/>
                <w:color w:val="000000"/>
                <w:sz w:val="18"/>
              </w:rPr>
              <w:t>Access to water in general</w:t>
            </w:r>
          </w:p>
          <w:p>
            <w:pPr>
              <w:spacing w:before="0" w:after="0" w:line="255" w:lineRule="atLeast"/>
            </w:pPr>
            <w:hyperlink r:id="r31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314">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315">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316">
              <w:r>
                <w:rPr>
                  <w:rFonts w:ascii="Times New Roman" w:hAnsi="Times New Roman"/>
                  <w:color w:val="000000"/>
                  <w:sz w:val="18"/>
                </w:rPr>
                <w:t>405k1246</w:t>
              </w:r>
            </w:hyperlink>
            <w:r>
              <w:rPr>
                <w:rFonts w:ascii="Times New Roman" w:hAnsi="Times New Roman"/>
                <w:color w:val="000000"/>
                <w:sz w:val="18"/>
              </w:rPr>
              <w:t>Right to Wharf Out, Build Docks, and Support Shore</w:t>
            </w:r>
          </w:p>
          <w:p>
            <w:pPr>
              <w:spacing w:before="0" w:after="0" w:line="255" w:lineRule="atLeast"/>
            </w:pPr>
            <w:hyperlink r:id="r317">
              <w:r>
                <w:rPr>
                  <w:rFonts w:ascii="Times New Roman" w:hAnsi="Times New Roman"/>
                  <w:color w:val="000000"/>
                  <w:sz w:val="18"/>
                </w:rPr>
                <w:t>405k1248</w:t>
              </w:r>
            </w:hyperlink>
            <w:r>
              <w:rPr>
                <w:rFonts w:ascii="Times New Roman" w:hAnsi="Times New Roman"/>
                <w:color w:val="000000"/>
                <w:sz w:val="18"/>
              </w:rPr>
              <w:t>Right to construct or maintain</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Irrespective of ownership of submerged land, riparian owners enjoy right of access over extension of their waterfronts to navigable water, and right to construct wharfs, piers, or landings.</w:t>
            </w:r>
          </w:p>
        </w:tc>
      </w:tr>
    </w:tbl>
    <w:p>
      <w:pPr>
        <w:spacing w:before="0" w:after="0" w:line="240" w:lineRule="auto"/>
        <w:rPr>
          <w:sz w:val="20"/>
        </w:rPr>
      </w:pPr>
    </w:p>
    <w:tbl>
      <w:tblPr>
        <w:tblInd w:w="30" w:type="dxa"/>
        <w:tblLayout w:type="fixed"/>
      </w:tblPr>
      <w:tblGrid>
        <w:gridCol w:w="600"/>
        <w:gridCol w:w="4035"/>
      </w:tblGrid>
      <w:bookmarkStart w:id="223" w:name="co_headnoteId_2054735283044202201311438"/>
      <w:bookmarkStart w:id="224" w:name="co_anchor_2054735283045_1"/>
      <w:bookmarkStart w:id="225" w:name="co_headnotesTable_42_1"/>
      <w:tr>
        <w:tblPrEx/>
        <w:trPr/>
        <w:tc>
          <w:tcPr>
            <w:tcMar>
              <w:left w:w="30" w:type="dxa"/>
              <w:right w:w="30" w:type="dxa"/>
            </w:tcMar>
            <w:vAlign w:val="top"/>
          </w:tcPr>
          <w:p>
            <w:pPr>
              <w:spacing w:before="0" w:after="0" w:line="275" w:lineRule="atLeast"/>
            </w:pPr>
            <w:bookmarkStart w:id="226" w:name="co_anchor_F442054735283_1"/>
            <w:bookmarkStart w:id="227" w:name="co_anchor_headNote_[44]_1"/>
            <w:hyperlink w:anchor="co_anchor_B442054735283_1">
              <w:r>
                <w:rPr>
                  <w:rFonts w:ascii="Times New Roman" w:hAnsi="Times New Roman"/>
                  <w:b/>
                  <w:color w:val="000000"/>
                  <w:sz w:val="20"/>
                  <w:vertAlign w:val="superscript"/>
                </w:rPr>
                <w:t>[44]</w:t>
              </w:r>
            </w:hyperlink>
            <w:bookmarkEnd w:id="227"/>
            <w:bookmarkEnd w:id="226"/>
          </w:p>
        </w:tc>
        <w:tc>
          <w:tcPr>
            <w:tcMar>
              <w:left w:w="30" w:type="dxa"/>
              <w:right w:w="30" w:type="dxa"/>
            </w:tcMar>
            <w:vAlign w:val="top"/>
          </w:tcPr>
          <w:p>
            <w:pPr>
              <w:pBdr>
                <w:bottom w:val="none" w:space="2"/>
              </w:pBdr>
              <w:spacing w:before="0" w:after="0" w:line="275" w:lineRule="atLeast"/>
            </w:pPr>
            <w:hyperlink r:id="r318">
              <w:r>
                <w:rPr>
                  <w:rFonts w:ascii="Times New Roman" w:hAnsi="Times New Roman"/>
                  <w:b/>
                  <w:color w:val="000000"/>
                  <w:sz w:val="20"/>
                </w:rPr>
                <w:t>Water Law</w:t>
              </w:r>
            </w:hyperlink>
            <w:r>
              <w:rPr>
                <w:rFonts w:ascii="Times New Roman" w:hAnsi="Times New Roman"/>
                <w:color w:val="000000"/>
                <w:sz w:val="20"/>
              </w:rPr>
              <w:drawing>
                <wp:inline>
                  <wp:extent cx="133350" cy="76200"/>
                  <wp:docPr id="101" name="Picture 2" descr="Display Key Number Topics"/>
                  <a:graphic>
                    <a:graphicData uri="http://schemas.openxmlformats.org/drawingml/2006/picture">
                      <p:pic>
                        <p:nvPicPr>
                          <p:cNvPr id="102" name="Picture 2" descr="Display Key Number Topics"/>
                          <p:cNvPicPr/>
                        </p:nvPicPr>
                        <p:blipFill>
                          <a:blip r:embed="r17"/>
                          <a:srcRect/>
                          <a:stretch>
                            <a:fillRect/>
                          </a:stretch>
                        </p:blipFill>
                        <p:spPr>
                          <a:xfrm>
                            <a:off x="0" y="0"/>
                            <a:ext cx="133350" cy="76200"/>
                          </a:xfrm>
                          <a:prstGeom prst="rect"/>
                        </p:spPr>
                      </p:pic>
                    </a:graphicData>
                  </a:graphic>
                </wp:inline>
              </w:drawing>
            </w:r>
            <w:hyperlink r:id="r319">
              <w:r>
                <w:rPr>
                  <w:rFonts w:ascii="Times New Roman" w:hAnsi="Times New Roman"/>
                  <w:color w:val="000000"/>
                  <w:sz w:val="20"/>
                </w:rPr>
                <w:t>Title and rights in general</w:t>
              </w:r>
            </w:hyperlink>
          </w:p>
        </w:tc>
      </w:tr>
      <w:bookmarkEnd w:id="225"/>
      <w:bookmarkEnd w:id="224"/>
      <w:bookmarkEnd w:id="22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20">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321">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322">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323">
              <w:r>
                <w:rPr>
                  <w:rFonts w:ascii="Times New Roman" w:hAnsi="Times New Roman"/>
                  <w:color w:val="000000"/>
                  <w:sz w:val="18"/>
                </w:rPr>
                <w:t>405k1228</w:t>
              </w:r>
            </w:hyperlink>
            <w:r>
              <w:rPr>
                <w:rFonts w:ascii="Times New Roman" w:hAnsi="Times New Roman"/>
                <w:color w:val="000000"/>
                <w:sz w:val="18"/>
              </w:rPr>
              <w:t>Nature and Extent of Rights in General</w:t>
            </w:r>
          </w:p>
          <w:p>
            <w:pPr>
              <w:spacing w:before="0" w:after="0" w:line="255" w:lineRule="atLeast"/>
            </w:pPr>
            <w:hyperlink r:id="r324">
              <w:r>
                <w:rPr>
                  <w:rFonts w:ascii="Times New Roman" w:hAnsi="Times New Roman"/>
                  <w:color w:val="000000"/>
                  <w:sz w:val="18"/>
                </w:rPr>
                <w:t>405k1231</w:t>
              </w:r>
            </w:hyperlink>
            <w:r>
              <w:rPr>
                <w:rFonts w:ascii="Times New Roman" w:hAnsi="Times New Roman"/>
                <w:color w:val="000000"/>
                <w:sz w:val="18"/>
              </w:rPr>
              <w:t>Title and rights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Existence of riparian rights hinges upon navigability test.</w:t>
            </w:r>
          </w:p>
        </w:tc>
      </w:tr>
    </w:tbl>
    <w:p>
      <w:pPr>
        <w:spacing w:before="0" w:after="0" w:line="240" w:lineRule="auto"/>
        <w:rPr>
          <w:sz w:val="20"/>
        </w:rPr>
      </w:pPr>
    </w:p>
    <w:tbl>
      <w:tblPr>
        <w:tblInd w:w="30" w:type="dxa"/>
        <w:tblLayout w:type="fixed"/>
      </w:tblPr>
      <w:tblGrid>
        <w:gridCol w:w="600"/>
        <w:gridCol w:w="4035"/>
      </w:tblGrid>
      <w:bookmarkStart w:id="228" w:name="co_headnoteId_2054735283045202201311438"/>
      <w:bookmarkStart w:id="229" w:name="co_anchor_2054735283046_1"/>
      <w:bookmarkStart w:id="230" w:name="co_headnotesTable_43_1"/>
      <w:tr>
        <w:tblPrEx/>
        <w:trPr/>
        <w:tc>
          <w:tcPr>
            <w:tcMar>
              <w:left w:w="30" w:type="dxa"/>
              <w:right w:w="30" w:type="dxa"/>
            </w:tcMar>
            <w:vAlign w:val="top"/>
          </w:tcPr>
          <w:p>
            <w:pPr>
              <w:spacing w:before="0" w:after="0" w:line="275" w:lineRule="atLeast"/>
            </w:pPr>
            <w:bookmarkStart w:id="231" w:name="co_anchor_F452054735283_1"/>
            <w:bookmarkStart w:id="232" w:name="co_anchor_headNote_[45]_1"/>
            <w:hyperlink w:anchor="co_anchor_B452054735283_1">
              <w:r>
                <w:rPr>
                  <w:rFonts w:ascii="Times New Roman" w:hAnsi="Times New Roman"/>
                  <w:b/>
                  <w:color w:val="000000"/>
                  <w:sz w:val="20"/>
                  <w:vertAlign w:val="superscript"/>
                </w:rPr>
                <w:t>[45]</w:t>
              </w:r>
            </w:hyperlink>
            <w:bookmarkEnd w:id="232"/>
            <w:bookmarkEnd w:id="231"/>
          </w:p>
        </w:tc>
        <w:tc>
          <w:tcPr>
            <w:tcMar>
              <w:left w:w="30" w:type="dxa"/>
              <w:right w:w="30" w:type="dxa"/>
            </w:tcMar>
            <w:vAlign w:val="top"/>
          </w:tcPr>
          <w:p>
            <w:pPr>
              <w:pBdr>
                <w:bottom w:val="none" w:space="2"/>
              </w:pBdr>
              <w:spacing w:before="0" w:after="0" w:line="275" w:lineRule="atLeast"/>
            </w:pPr>
            <w:hyperlink r:id="r325">
              <w:r>
                <w:rPr>
                  <w:rFonts w:ascii="Times New Roman" w:hAnsi="Times New Roman"/>
                  <w:b/>
                  <w:color w:val="000000"/>
                  <w:sz w:val="20"/>
                </w:rPr>
                <w:t>Water Law</w:t>
              </w:r>
            </w:hyperlink>
            <w:r>
              <w:rPr>
                <w:rFonts w:ascii="Times New Roman" w:hAnsi="Times New Roman"/>
                <w:color w:val="000000"/>
                <w:sz w:val="20"/>
              </w:rPr>
              <w:drawing>
                <wp:inline>
                  <wp:extent cx="133350" cy="76200"/>
                  <wp:docPr id="103" name="Picture 2" descr="Display Key Number Topics"/>
                  <a:graphic>
                    <a:graphicData uri="http://schemas.openxmlformats.org/drawingml/2006/picture">
                      <p:pic>
                        <p:nvPicPr>
                          <p:cNvPr id="104" name="Picture 2" descr="Display Key Number Topics"/>
                          <p:cNvPicPr/>
                        </p:nvPicPr>
                        <p:blipFill>
                          <a:blip r:embed="r17"/>
                          <a:srcRect/>
                          <a:stretch>
                            <a:fillRect/>
                          </a:stretch>
                        </p:blipFill>
                        <p:spPr>
                          <a:xfrm>
                            <a:off x="0" y="0"/>
                            <a:ext cx="133350" cy="76200"/>
                          </a:xfrm>
                          <a:prstGeom prst="rect"/>
                        </p:spPr>
                      </p:pic>
                    </a:graphicData>
                  </a:graphic>
                </wp:inline>
              </w:drawing>
            </w:r>
            <w:hyperlink r:id="r326">
              <w:r>
                <w:rPr>
                  <w:rFonts w:ascii="Times New Roman" w:hAnsi="Times New Roman"/>
                  <w:color w:val="000000"/>
                  <w:sz w:val="20"/>
                </w:rPr>
                <w:t>Access to water in general</w:t>
              </w:r>
            </w:hyperlink>
          </w:p>
        </w:tc>
      </w:tr>
      <w:bookmarkEnd w:id="230"/>
      <w:bookmarkEnd w:id="229"/>
      <w:bookmarkEnd w:id="22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2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328">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329">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330">
              <w:r>
                <w:rPr>
                  <w:rFonts w:ascii="Times New Roman" w:hAnsi="Times New Roman"/>
                  <w:color w:val="000000"/>
                  <w:sz w:val="18"/>
                </w:rPr>
                <w:t>405k1228</w:t>
              </w:r>
            </w:hyperlink>
            <w:r>
              <w:rPr>
                <w:rFonts w:ascii="Times New Roman" w:hAnsi="Times New Roman"/>
                <w:color w:val="000000"/>
                <w:sz w:val="18"/>
              </w:rPr>
              <w:t>Nature and Extent of Rights in General</w:t>
            </w:r>
          </w:p>
          <w:p>
            <w:pPr>
              <w:spacing w:before="0" w:after="0" w:line="255" w:lineRule="atLeast"/>
            </w:pPr>
            <w:hyperlink r:id="r331">
              <w:r>
                <w:rPr>
                  <w:rFonts w:ascii="Times New Roman" w:hAnsi="Times New Roman"/>
                  <w:color w:val="000000"/>
                  <w:sz w:val="18"/>
                </w:rPr>
                <w:t>405k1235</w:t>
              </w:r>
            </w:hyperlink>
            <w:r>
              <w:rPr>
                <w:rFonts w:ascii="Times New Roman" w:hAnsi="Times New Roman"/>
                <w:color w:val="000000"/>
                <w:sz w:val="18"/>
              </w:rPr>
              <w:t>Access to water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Riparian owner may possess access rights to artificial body of water.</w:t>
            </w:r>
          </w:p>
        </w:tc>
      </w:tr>
    </w:tbl>
    <w:p>
      <w:pPr>
        <w:spacing w:before="0" w:after="0" w:line="240" w:lineRule="auto"/>
        <w:rPr>
          <w:sz w:val="20"/>
        </w:rPr>
      </w:pPr>
    </w:p>
    <w:tbl>
      <w:tblPr>
        <w:tblInd w:w="30" w:type="dxa"/>
        <w:tblLayout w:type="fixed"/>
      </w:tblPr>
      <w:tblGrid>
        <w:gridCol w:w="600"/>
        <w:gridCol w:w="4035"/>
      </w:tblGrid>
      <w:bookmarkStart w:id="233" w:name="co_headnoteId_2054735283046202201311438"/>
      <w:bookmarkStart w:id="234" w:name="co_anchor_2054735283048_1"/>
      <w:bookmarkStart w:id="235" w:name="co_headnotesTable_44_1"/>
      <w:tr>
        <w:tblPrEx/>
        <w:trPr/>
        <w:tc>
          <w:tcPr>
            <w:tcMar>
              <w:left w:w="30" w:type="dxa"/>
              <w:right w:w="30" w:type="dxa"/>
            </w:tcMar>
            <w:vAlign w:val="top"/>
          </w:tcPr>
          <w:p>
            <w:pPr>
              <w:spacing w:before="0" w:after="0" w:line="275" w:lineRule="atLeast"/>
            </w:pPr>
            <w:bookmarkStart w:id="236" w:name="co_anchor_F462054735283_1"/>
            <w:bookmarkStart w:id="237" w:name="co_anchor_headNote_[46]_1"/>
            <w:hyperlink w:anchor="co_anchor_B462054735283_1">
              <w:r>
                <w:rPr>
                  <w:rFonts w:ascii="Times New Roman" w:hAnsi="Times New Roman"/>
                  <w:b/>
                  <w:color w:val="000000"/>
                  <w:sz w:val="20"/>
                  <w:vertAlign w:val="superscript"/>
                </w:rPr>
                <w:t>[46]</w:t>
              </w:r>
            </w:hyperlink>
            <w:bookmarkEnd w:id="237"/>
            <w:bookmarkEnd w:id="236"/>
          </w:p>
        </w:tc>
        <w:tc>
          <w:tcPr>
            <w:tcMar>
              <w:left w:w="30" w:type="dxa"/>
              <w:right w:w="30" w:type="dxa"/>
            </w:tcMar>
            <w:vAlign w:val="top"/>
          </w:tcPr>
          <w:p>
            <w:pPr>
              <w:pBdr>
                <w:bottom w:val="none" w:space="2"/>
              </w:pBdr>
              <w:spacing w:before="0" w:after="0" w:line="275" w:lineRule="atLeast"/>
            </w:pPr>
            <w:hyperlink r:id="r332">
              <w:r>
                <w:rPr>
                  <w:rFonts w:ascii="Times New Roman" w:hAnsi="Times New Roman"/>
                  <w:b/>
                  <w:color w:val="000000"/>
                  <w:sz w:val="20"/>
                </w:rPr>
                <w:t>Judgment</w:t>
              </w:r>
            </w:hyperlink>
            <w:r>
              <w:rPr>
                <w:rFonts w:ascii="Times New Roman" w:hAnsi="Times New Roman"/>
                <w:color w:val="000000"/>
                <w:sz w:val="20"/>
              </w:rPr>
              <w:drawing>
                <wp:inline>
                  <wp:extent cx="133350" cy="76200"/>
                  <wp:docPr id="105" name="Picture 2" descr="Display Key Number Topics"/>
                  <a:graphic>
                    <a:graphicData uri="http://schemas.openxmlformats.org/drawingml/2006/picture">
                      <p:pic>
                        <p:nvPicPr>
                          <p:cNvPr id="106" name="Picture 2" descr="Display Key Number Topics"/>
                          <p:cNvPicPr/>
                        </p:nvPicPr>
                        <p:blipFill>
                          <a:blip r:embed="r17"/>
                          <a:srcRect/>
                          <a:stretch>
                            <a:fillRect/>
                          </a:stretch>
                        </p:blipFill>
                        <p:spPr>
                          <a:xfrm>
                            <a:off x="0" y="0"/>
                            <a:ext cx="133350" cy="76200"/>
                          </a:xfrm>
                          <a:prstGeom prst="rect"/>
                        </p:spPr>
                      </p:pic>
                    </a:graphicData>
                  </a:graphic>
                </wp:inline>
              </w:drawing>
            </w:r>
            <w:hyperlink r:id="r333">
              <w:r>
                <w:rPr>
                  <w:rFonts w:ascii="Times New Roman" w:hAnsi="Times New Roman"/>
                  <w:color w:val="000000"/>
                  <w:sz w:val="20"/>
                </w:rPr>
                <w:t>Particular Cases</w:t>
              </w:r>
            </w:hyperlink>
          </w:p>
        </w:tc>
      </w:tr>
      <w:bookmarkEnd w:id="235"/>
      <w:bookmarkEnd w:id="234"/>
      <w:bookmarkEnd w:id="23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34">
              <w:r>
                <w:rPr>
                  <w:rFonts w:ascii="Times New Roman" w:hAnsi="Times New Roman"/>
                  <w:color w:val="000000"/>
                  <w:sz w:val="18"/>
                </w:rPr>
                <w:t>228</w:t>
              </w:r>
            </w:hyperlink>
            <w:r>
              <w:rPr>
                <w:rFonts w:ascii="Times New Roman" w:hAnsi="Times New Roman"/>
                <w:color w:val="000000"/>
                <w:sz w:val="18"/>
              </w:rPr>
              <w:t>Judgment</w:t>
            </w:r>
          </w:p>
          <w:p>
            <w:pPr>
              <w:spacing w:before="0" w:after="0" w:line="255" w:lineRule="atLeast"/>
            </w:pPr>
            <w:hyperlink r:id="r335">
              <w:r>
                <w:rPr>
                  <w:rFonts w:ascii="Times New Roman" w:hAnsi="Times New Roman"/>
                  <w:color w:val="000000"/>
                  <w:sz w:val="18"/>
                </w:rPr>
                <w:t>228V</w:t>
              </w:r>
            </w:hyperlink>
            <w:r>
              <w:rPr>
                <w:rFonts w:ascii="Times New Roman" w:hAnsi="Times New Roman"/>
                <w:color w:val="000000"/>
                <w:sz w:val="18"/>
              </w:rPr>
              <w:t>On Motion or Summary Proceeding</w:t>
            </w:r>
          </w:p>
          <w:p>
            <w:pPr>
              <w:spacing w:before="0" w:after="0" w:line="255" w:lineRule="atLeast"/>
            </w:pPr>
            <w:hyperlink r:id="r336">
              <w:r>
                <w:rPr>
                  <w:rFonts w:ascii="Times New Roman" w:hAnsi="Times New Roman"/>
                  <w:color w:val="000000"/>
                  <w:sz w:val="18"/>
                </w:rPr>
                <w:t>228k181</w:t>
              </w:r>
            </w:hyperlink>
            <w:r>
              <w:rPr>
                <w:rFonts w:ascii="Times New Roman" w:hAnsi="Times New Roman"/>
                <w:color w:val="000000"/>
                <w:sz w:val="18"/>
              </w:rPr>
              <w:t>Grounds for Summary Judgment</w:t>
            </w:r>
          </w:p>
          <w:p>
            <w:pPr>
              <w:spacing w:before="0" w:after="0" w:line="255" w:lineRule="atLeast"/>
            </w:pPr>
            <w:hyperlink r:id="r337">
              <w:r>
                <w:rPr>
                  <w:rFonts w:ascii="Times New Roman" w:hAnsi="Times New Roman"/>
                  <w:color w:val="000000"/>
                  <w:sz w:val="18"/>
                </w:rPr>
                <w:t>228k181(15)</w:t>
              </w:r>
            </w:hyperlink>
            <w:r>
              <w:rPr>
                <w:rFonts w:ascii="Times New Roman" w:hAnsi="Times New Roman"/>
                <w:color w:val="000000"/>
                <w:sz w:val="18"/>
              </w:rPr>
              <w:t>Particular Cases</w:t>
            </w:r>
          </w:p>
          <w:p>
            <w:pPr>
              <w:spacing w:before="0" w:after="0" w:line="255" w:lineRule="atLeast"/>
            </w:pPr>
            <w:hyperlink r:id="r338">
              <w:r>
                <w:rPr>
                  <w:rFonts w:ascii="Times New Roman" w:hAnsi="Times New Roman"/>
                  <w:color w:val="000000"/>
                  <w:sz w:val="18"/>
                </w:rPr>
                <w:t>228k181(15.1)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Genuine issue of material fact as to navigability of river, and consequently of lake created by power company's damming of river, precluded summary judgment for servient estate owner, which held title to submerged lands, on claims by power company under the public trust doctrine, and by neighbors under riparian rights, to a common law right to use the waters of lake above submerged land for recreational activities and to erect and maintain docks and other such structures that provided access from the neighbors' lots to the lake. </w:t>
            </w:r>
            <w:hyperlink r:id="r339">
              <w:r>
                <w:rPr>
                  <w:rFonts w:ascii="Times New Roman" w:hAnsi="Times New Roman"/>
                  <w:color w:val="000000"/>
                  <w:sz w:val="20"/>
                </w:rPr>
                <w:t>N.C. Gen. Stat. Ann. § 1-45.1</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238" w:name="co_headnoteId_2054735283048202201311438"/>
      <w:bookmarkStart w:id="239" w:name="co_anchor_2054735283049_1"/>
      <w:bookmarkStart w:id="240" w:name="co_headnotesTable_45_1"/>
      <w:tr>
        <w:tblPrEx/>
        <w:trPr/>
        <w:tc>
          <w:tcPr>
            <w:tcMar>
              <w:left w:w="30" w:type="dxa"/>
              <w:right w:w="30" w:type="dxa"/>
            </w:tcMar>
            <w:vAlign w:val="top"/>
          </w:tcPr>
          <w:p>
            <w:pPr>
              <w:spacing w:before="0" w:after="0" w:line="275" w:lineRule="atLeast"/>
            </w:pPr>
            <w:bookmarkStart w:id="241" w:name="co_anchor_F472054735283_1"/>
            <w:bookmarkStart w:id="242" w:name="co_anchor_headNote_[47]_1"/>
            <w:hyperlink w:anchor="co_anchor_B472054735283_1">
              <w:r>
                <w:rPr>
                  <w:rFonts w:ascii="Times New Roman" w:hAnsi="Times New Roman"/>
                  <w:b/>
                  <w:color w:val="000000"/>
                  <w:sz w:val="20"/>
                  <w:vertAlign w:val="superscript"/>
                </w:rPr>
                <w:t>[47]</w:t>
              </w:r>
            </w:hyperlink>
            <w:bookmarkEnd w:id="242"/>
            <w:bookmarkEnd w:id="241"/>
          </w:p>
        </w:tc>
        <w:tc>
          <w:tcPr>
            <w:tcMar>
              <w:left w:w="30" w:type="dxa"/>
              <w:right w:w="30" w:type="dxa"/>
            </w:tcMar>
            <w:vAlign w:val="top"/>
          </w:tcPr>
          <w:p>
            <w:pPr>
              <w:pBdr>
                <w:bottom w:val="none" w:space="2"/>
              </w:pBdr>
              <w:spacing w:before="0" w:after="0" w:line="275" w:lineRule="atLeast"/>
            </w:pPr>
            <w:hyperlink r:id="r340">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107" name="Picture 2" descr="Display Key Number Topics"/>
                  <a:graphic>
                    <a:graphicData uri="http://schemas.openxmlformats.org/drawingml/2006/picture">
                      <p:pic>
                        <p:nvPicPr>
                          <p:cNvPr id="108" name="Picture 2" descr="Display Key Number Topics"/>
                          <p:cNvPicPr/>
                        </p:nvPicPr>
                        <p:blipFill>
                          <a:blip r:embed="r17"/>
                          <a:srcRect/>
                          <a:stretch>
                            <a:fillRect/>
                          </a:stretch>
                        </p:blipFill>
                        <p:spPr>
                          <a:xfrm>
                            <a:off x="0" y="0"/>
                            <a:ext cx="133350" cy="76200"/>
                          </a:xfrm>
                          <a:prstGeom prst="rect"/>
                        </p:spPr>
                      </p:pic>
                    </a:graphicData>
                  </a:graphic>
                </wp:inline>
              </w:drawing>
            </w:r>
            <w:hyperlink r:id="r341">
              <w:r>
                <w:rPr>
                  <w:rFonts w:ascii="Times New Roman" w:hAnsi="Times New Roman"/>
                  <w:color w:val="000000"/>
                  <w:sz w:val="20"/>
                </w:rPr>
                <w:t>Authority to find facts</w:t>
              </w:r>
            </w:hyperlink>
          </w:p>
        </w:tc>
      </w:tr>
      <w:bookmarkEnd w:id="240"/>
      <w:bookmarkEnd w:id="239"/>
      <w:bookmarkEnd w:id="23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42">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343">
              <w:r>
                <w:rPr>
                  <w:rFonts w:ascii="Times New Roman" w:hAnsi="Times New Roman"/>
                  <w:color w:val="000000"/>
                  <w:sz w:val="18"/>
                </w:rPr>
                <w:t>30XVIII</w:t>
              </w:r>
            </w:hyperlink>
            <w:r>
              <w:rPr>
                <w:rFonts w:ascii="Times New Roman" w:hAnsi="Times New Roman"/>
                <w:color w:val="000000"/>
                <w:sz w:val="18"/>
              </w:rPr>
              <w:t>Determination and Disposition of Cause</w:t>
            </w:r>
          </w:p>
          <w:p>
            <w:pPr>
              <w:spacing w:before="0" w:after="0" w:line="255" w:lineRule="atLeast"/>
            </w:pPr>
            <w:hyperlink r:id="r344">
              <w:r>
                <w:rPr>
                  <w:rFonts w:ascii="Times New Roman" w:hAnsi="Times New Roman"/>
                  <w:color w:val="000000"/>
                  <w:sz w:val="18"/>
                </w:rPr>
                <w:t>30XVIII(A)</w:t>
              </w:r>
            </w:hyperlink>
            <w:r>
              <w:rPr>
                <w:rFonts w:ascii="Times New Roman" w:hAnsi="Times New Roman"/>
                <w:color w:val="000000"/>
                <w:sz w:val="18"/>
              </w:rPr>
              <w:t>In General</w:t>
            </w:r>
          </w:p>
          <w:p>
            <w:pPr>
              <w:spacing w:before="0" w:after="0" w:line="255" w:lineRule="atLeast"/>
            </w:pPr>
            <w:hyperlink r:id="r345">
              <w:r>
                <w:rPr>
                  <w:rFonts w:ascii="Times New Roman" w:hAnsi="Times New Roman"/>
                  <w:color w:val="000000"/>
                  <w:sz w:val="18"/>
                </w:rPr>
                <w:t>30k4615</w:t>
              </w:r>
            </w:hyperlink>
            <w:r>
              <w:rPr>
                <w:rFonts w:ascii="Times New Roman" w:hAnsi="Times New Roman"/>
                <w:color w:val="000000"/>
                <w:sz w:val="18"/>
              </w:rPr>
              <w:t>Findings and Conclusions by Reviewing Court</w:t>
            </w:r>
          </w:p>
          <w:p>
            <w:pPr>
              <w:spacing w:before="0" w:after="0" w:line="255" w:lineRule="atLeast"/>
            </w:pPr>
            <w:hyperlink r:id="r346">
              <w:r>
                <w:rPr>
                  <w:rFonts w:ascii="Times New Roman" w:hAnsi="Times New Roman"/>
                  <w:color w:val="000000"/>
                  <w:sz w:val="18"/>
                </w:rPr>
                <w:t>30k4617</w:t>
              </w:r>
            </w:hyperlink>
            <w:r>
              <w:rPr>
                <w:rFonts w:ascii="Times New Roman" w:hAnsi="Times New Roman"/>
                <w:color w:val="000000"/>
                <w:sz w:val="18"/>
              </w:rPr>
              <w:t>Authority to find facts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Court of Appeals may only hear issues of law and is barred from making findings of fact.</w:t>
            </w:r>
          </w:p>
        </w:tc>
      </w:tr>
    </w:tbl>
    <w:p>
      <w:pPr>
        <w:spacing w:before="0" w:after="0" w:line="240" w:lineRule="auto"/>
        <w:rPr>
          <w:sz w:val="20"/>
        </w:rPr>
      </w:pPr>
    </w:p>
    <w:tbl>
      <w:tblPr>
        <w:tblInd w:w="30" w:type="dxa"/>
        <w:tblLayout w:type="fixed"/>
      </w:tblPr>
      <w:tblGrid>
        <w:gridCol w:w="600"/>
        <w:gridCol w:w="4035"/>
      </w:tblGrid>
      <w:bookmarkStart w:id="243" w:name="co_headnoteId_2054735283049202201311438"/>
      <w:bookmarkStart w:id="244" w:name="co_anchor_2054735283050_1"/>
      <w:bookmarkStart w:id="245" w:name="co_headnotesTable_46_1"/>
      <w:tr>
        <w:tblPrEx/>
        <w:trPr/>
        <w:tc>
          <w:tcPr>
            <w:tcMar>
              <w:left w:w="30" w:type="dxa"/>
              <w:right w:w="30" w:type="dxa"/>
            </w:tcMar>
            <w:vAlign w:val="top"/>
          </w:tcPr>
          <w:p>
            <w:pPr>
              <w:spacing w:before="0" w:after="0" w:line="275" w:lineRule="atLeast"/>
            </w:pPr>
            <w:bookmarkStart w:id="246" w:name="co_anchor_F482054735283_1"/>
            <w:bookmarkStart w:id="247" w:name="co_anchor_headNote_[48]_1"/>
            <w:hyperlink w:anchor="co_anchor_B482054735283_1">
              <w:r>
                <w:rPr>
                  <w:rFonts w:ascii="Times New Roman" w:hAnsi="Times New Roman"/>
                  <w:b/>
                  <w:color w:val="000000"/>
                  <w:sz w:val="20"/>
                  <w:vertAlign w:val="superscript"/>
                </w:rPr>
                <w:t>[48]</w:t>
              </w:r>
            </w:hyperlink>
            <w:bookmarkEnd w:id="247"/>
            <w:bookmarkEnd w:id="246"/>
          </w:p>
        </w:tc>
        <w:tc>
          <w:tcPr>
            <w:tcMar>
              <w:left w:w="30" w:type="dxa"/>
              <w:right w:w="30" w:type="dxa"/>
            </w:tcMar>
            <w:vAlign w:val="top"/>
          </w:tcPr>
          <w:p>
            <w:pPr>
              <w:pBdr>
                <w:bottom w:val="none" w:space="2"/>
              </w:pBdr>
              <w:spacing w:before="0" w:after="0" w:line="275" w:lineRule="atLeast"/>
            </w:pPr>
            <w:hyperlink r:id="r347">
              <w:r>
                <w:rPr>
                  <w:rFonts w:ascii="Times New Roman" w:hAnsi="Times New Roman"/>
                  <w:b/>
                  <w:color w:val="000000"/>
                  <w:sz w:val="20"/>
                </w:rPr>
                <w:t>Courts</w:t>
              </w:r>
            </w:hyperlink>
            <w:r>
              <w:rPr>
                <w:rFonts w:ascii="Times New Roman" w:hAnsi="Times New Roman"/>
                <w:color w:val="000000"/>
                <w:sz w:val="20"/>
              </w:rPr>
              <w:drawing>
                <wp:inline>
                  <wp:extent cx="133350" cy="76200"/>
                  <wp:docPr id="109" name="Picture 2" descr="Display Key Number Topics"/>
                  <a:graphic>
                    <a:graphicData uri="http://schemas.openxmlformats.org/drawingml/2006/picture">
                      <p:pic>
                        <p:nvPicPr>
                          <p:cNvPr id="110" name="Picture 2" descr="Display Key Number Topics"/>
                          <p:cNvPicPr/>
                        </p:nvPicPr>
                        <p:blipFill>
                          <a:blip r:embed="r17"/>
                          <a:srcRect/>
                          <a:stretch>
                            <a:fillRect/>
                          </a:stretch>
                        </p:blipFill>
                        <p:spPr>
                          <a:xfrm>
                            <a:off x="0" y="0"/>
                            <a:ext cx="133350" cy="76200"/>
                          </a:xfrm>
                          <a:prstGeom prst="rect"/>
                        </p:spPr>
                      </p:pic>
                    </a:graphicData>
                  </a:graphic>
                </wp:inline>
              </w:drawing>
            </w:r>
            <w:hyperlink r:id="r348">
              <w:r>
                <w:rPr>
                  <w:rFonts w:ascii="Times New Roman" w:hAnsi="Times New Roman"/>
                  <w:color w:val="000000"/>
                  <w:sz w:val="20"/>
                </w:rPr>
                <w:t>Dicta</w:t>
              </w:r>
            </w:hyperlink>
          </w:p>
        </w:tc>
      </w:tr>
      <w:bookmarkEnd w:id="245"/>
      <w:bookmarkEnd w:id="244"/>
      <w:bookmarkEnd w:id="24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49">
              <w:r>
                <w:rPr>
                  <w:rFonts w:ascii="Times New Roman" w:hAnsi="Times New Roman"/>
                  <w:color w:val="000000"/>
                  <w:sz w:val="18"/>
                </w:rPr>
                <w:t>106</w:t>
              </w:r>
            </w:hyperlink>
            <w:r>
              <w:rPr>
                <w:rFonts w:ascii="Times New Roman" w:hAnsi="Times New Roman"/>
                <w:color w:val="000000"/>
                <w:sz w:val="18"/>
              </w:rPr>
              <w:t>Courts</w:t>
            </w:r>
          </w:p>
          <w:p>
            <w:pPr>
              <w:spacing w:before="0" w:after="0" w:line="255" w:lineRule="atLeast"/>
            </w:pPr>
            <w:hyperlink r:id="r350">
              <w:r>
                <w:rPr>
                  <w:rFonts w:ascii="Times New Roman" w:hAnsi="Times New Roman"/>
                  <w:color w:val="000000"/>
                  <w:sz w:val="18"/>
                </w:rPr>
                <w:t>106II</w:t>
              </w:r>
            </w:hyperlink>
            <w:r>
              <w:rPr>
                <w:rFonts w:ascii="Times New Roman" w:hAnsi="Times New Roman"/>
                <w:color w:val="000000"/>
                <w:sz w:val="18"/>
              </w:rPr>
              <w:t>Establishment, Organization, and Procedure</w:t>
            </w:r>
          </w:p>
          <w:p>
            <w:pPr>
              <w:spacing w:before="0" w:after="0" w:line="255" w:lineRule="atLeast"/>
            </w:pPr>
            <w:hyperlink r:id="r351">
              <w:r>
                <w:rPr>
                  <w:rFonts w:ascii="Times New Roman" w:hAnsi="Times New Roman"/>
                  <w:color w:val="000000"/>
                  <w:sz w:val="18"/>
                </w:rPr>
                <w:t>106II(G)</w:t>
              </w:r>
            </w:hyperlink>
            <w:r>
              <w:rPr>
                <w:rFonts w:ascii="Times New Roman" w:hAnsi="Times New Roman"/>
                <w:color w:val="000000"/>
                <w:sz w:val="18"/>
              </w:rPr>
              <w:t>Rules of Decision</w:t>
            </w:r>
          </w:p>
          <w:p>
            <w:pPr>
              <w:spacing w:before="0" w:after="0" w:line="255" w:lineRule="atLeast"/>
            </w:pPr>
            <w:hyperlink r:id="r352">
              <w:r>
                <w:rPr>
                  <w:rFonts w:ascii="Times New Roman" w:hAnsi="Times New Roman"/>
                  <w:color w:val="000000"/>
                  <w:sz w:val="18"/>
                </w:rPr>
                <w:t>106k88</w:t>
              </w:r>
            </w:hyperlink>
            <w:r>
              <w:rPr>
                <w:rFonts w:ascii="Times New Roman" w:hAnsi="Times New Roman"/>
                <w:color w:val="000000"/>
                <w:sz w:val="18"/>
              </w:rPr>
              <w:t>Previous Decisions as Controlling or as Precedents</w:t>
            </w:r>
          </w:p>
          <w:p>
            <w:pPr>
              <w:spacing w:before="0" w:after="0" w:line="255" w:lineRule="atLeast"/>
            </w:pPr>
            <w:hyperlink r:id="r353">
              <w:r>
                <w:rPr>
                  <w:rFonts w:ascii="Times New Roman" w:hAnsi="Times New Roman"/>
                  <w:color w:val="000000"/>
                  <w:sz w:val="18"/>
                </w:rPr>
                <w:t>106k92</w:t>
              </w:r>
            </w:hyperlink>
            <w:r>
              <w:rPr>
                <w:rFonts w:ascii="Times New Roman" w:hAnsi="Times New Roman"/>
                <w:color w:val="000000"/>
                <w:sz w:val="18"/>
              </w:rPr>
              <w:t>Dicta</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Language in an opinion not necessary to the decision is obiter dictum, and later decisions are not bound thereby.</w:t>
            </w:r>
          </w:p>
        </w:tc>
      </w:tr>
    </w:tbl>
    <w:bookmarkStart w:id="248" w:name="co_headnoteId_2054735283050202201311438"/>
    <w:p>
      <w:pPr>
        <w:spacing w:before="0" w:after="0" w:line="275" w:lineRule="atLeast"/>
        <w:jc w:val="both"/>
      </w:pPr>
    </w:p>
    <w:bookmarkEnd w:id="248"/>
    <w:p>
      <w:pPr>
        <w:pBdr>
          <w:top w:val="none" w:space="4"/>
        </w:pBdr>
        <w:spacing w:before="200" w:after="0" w:line="275" w:lineRule="atLeast"/>
        <w:jc w:val="both"/>
      </w:pPr>
      <w:bookmarkStart w:id="249" w:name="co_headnotesEnd_1"/>
      <w:bookmarkEnd w:id="249"/>
    </w:p>
    <w:p>
      <w:pPr>
        <w:spacing w:before="200" w:after="0" w:line="275" w:lineRule="atLeast"/>
        <w:jc w:val="both"/>
      </w:pPr>
      <w:bookmarkStart w:id="250" w:name="co_pp_sp_711_5_1"/>
      <w:r>
        <w:rPr>
          <w:rFonts w:ascii="Times New Roman" w:hAnsi="Times New Roman"/>
          <w:b/>
          <w:color w:val="000000"/>
          <w:sz w:val="20"/>
        </w:rPr>
        <w:t>*5</w:t>
      </w:r>
      <w:bookmarkEnd w:id="250"/>
      <w:r>
        <w:rPr>
          <w:rFonts w:ascii="Times New Roman" w:hAnsi="Times New Roman"/>
          <w:color w:val="000000"/>
          <w:sz w:val="20"/>
        </w:rPr>
        <w:t xml:space="preserve"> Appeal by Defendants from orders and judgments entered 27 August 2018 and 2 January 2020 by Judge </w:t>
      </w:r>
      <w:hyperlink r:id="r354">
        <w:r>
          <w:rPr>
            <w:rFonts w:ascii="Times New Roman" w:hAnsi="Times New Roman"/>
            <w:color w:val="000000"/>
            <w:sz w:val="20"/>
          </w:rPr>
          <w:t>Nathaniel J. Poovey</w:t>
        </w:r>
      </w:hyperlink>
      <w:r>
        <w:rPr>
          <w:rFonts w:ascii="Times New Roman" w:hAnsi="Times New Roman"/>
          <w:color w:val="000000"/>
          <w:sz w:val="20"/>
        </w:rPr>
        <w:t xml:space="preserve"> in Catawba County Superior Court. Heard in the Court of Appeals 24 February 2021. Catawba County, No. 17 CVS 194</w:t>
      </w:r>
    </w:p>
    <w:bookmarkStart w:id="251"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251"/>
    <w:p>
      <w:pPr>
        <w:spacing w:before="200" w:after="0" w:line="275" w:lineRule="atLeast"/>
        <w:jc w:val="both"/>
      </w:pPr>
      <w:r>
        <w:rPr>
          <w:rFonts w:ascii="Times New Roman" w:hAnsi="Times New Roman"/>
          <w:color w:val="000000"/>
          <w:sz w:val="20"/>
        </w:rPr>
        <w:t xml:space="preserve">Redding Jones, PLLC, Charlotte, by </w:t>
      </w:r>
      <w:hyperlink r:id="r355">
        <w:r>
          <w:rPr>
            <w:rFonts w:ascii="Times New Roman" w:hAnsi="Times New Roman"/>
            <w:color w:val="000000"/>
            <w:sz w:val="20"/>
          </w:rPr>
          <w:t>Ty K. McTier</w:t>
        </w:r>
      </w:hyperlink>
      <w:r>
        <w:rPr>
          <w:rFonts w:ascii="Times New Roman" w:hAnsi="Times New Roman"/>
          <w:color w:val="000000"/>
          <w:sz w:val="20"/>
        </w:rPr>
        <w:t xml:space="preserve"> and </w:t>
      </w:r>
      <w:hyperlink r:id="r356">
        <w:r>
          <w:rPr>
            <w:rFonts w:ascii="Times New Roman" w:hAnsi="Times New Roman"/>
            <w:color w:val="000000"/>
            <w:sz w:val="20"/>
          </w:rPr>
          <w:t>David G. Redding</w:t>
        </w:r>
      </w:hyperlink>
      <w:r>
        <w:rPr>
          <w:rFonts w:ascii="Times New Roman" w:hAnsi="Times New Roman"/>
          <w:color w:val="000000"/>
          <w:sz w:val="20"/>
        </w:rPr>
        <w:t>, for Defendants-Appellants.</w:t>
      </w:r>
    </w:p>
    <w:p>
      <w:pPr>
        <w:spacing w:before="200" w:after="0" w:line="275" w:lineRule="atLeast"/>
        <w:jc w:val="both"/>
      </w:pPr>
      <w:r>
        <w:rPr>
          <w:rFonts w:ascii="Times New Roman" w:hAnsi="Times New Roman"/>
          <w:color w:val="000000"/>
          <w:sz w:val="20"/>
        </w:rPr>
        <w:t xml:space="preserve">Troutman Sanders LLP, Charlotte, by </w:t>
      </w:r>
      <w:hyperlink r:id="r357">
        <w:r>
          <w:rPr>
            <w:rFonts w:ascii="Times New Roman" w:hAnsi="Times New Roman"/>
            <w:color w:val="000000"/>
            <w:sz w:val="20"/>
          </w:rPr>
          <w:t>Kiran H. Mehta</w:t>
        </w:r>
      </w:hyperlink>
      <w:r>
        <w:rPr>
          <w:rFonts w:ascii="Times New Roman" w:hAnsi="Times New Roman"/>
          <w:color w:val="000000"/>
          <w:sz w:val="20"/>
        </w:rPr>
        <w:t xml:space="preserve"> and </w:t>
      </w:r>
      <w:hyperlink r:id="r358">
        <w:r>
          <w:rPr>
            <w:rFonts w:ascii="Times New Roman" w:hAnsi="Times New Roman"/>
            <w:color w:val="000000"/>
            <w:sz w:val="20"/>
          </w:rPr>
          <w:t>Victoria A. Alvarez</w:t>
        </w:r>
      </w:hyperlink>
      <w:r>
        <w:rPr>
          <w:rFonts w:ascii="Times New Roman" w:hAnsi="Times New Roman"/>
          <w:color w:val="000000"/>
          <w:sz w:val="20"/>
        </w:rPr>
        <w:t>, for Plaintiff-Appellee.</w:t>
      </w:r>
    </w:p>
    <w:p>
      <w:pPr>
        <w:spacing w:before="200" w:after="0" w:line="275" w:lineRule="atLeast"/>
        <w:jc w:val="both"/>
      </w:pPr>
      <w:r>
        <w:rPr>
          <w:rFonts w:ascii="Times New Roman" w:hAnsi="Times New Roman"/>
          <w:color w:val="000000"/>
          <w:sz w:val="20"/>
        </w:rPr>
        <w:t xml:space="preserve">Jones, Childers, Donaldson &amp; Webb, PLLC, by </w:t>
      </w:r>
      <w:hyperlink r:id="r359">
        <w:r>
          <w:rPr>
            <w:rFonts w:ascii="Times New Roman" w:hAnsi="Times New Roman"/>
            <w:color w:val="000000"/>
            <w:sz w:val="20"/>
          </w:rPr>
          <w:t>Mark L. Childers</w:t>
        </w:r>
      </w:hyperlink>
      <w:r>
        <w:rPr>
          <w:rFonts w:ascii="Times New Roman" w:hAnsi="Times New Roman"/>
          <w:color w:val="000000"/>
          <w:sz w:val="20"/>
        </w:rPr>
        <w:t xml:space="preserve">, Mooresville, </w:t>
      </w:r>
      <w:hyperlink r:id="r360">
        <w:r>
          <w:rPr>
            <w:rFonts w:ascii="Times New Roman" w:hAnsi="Times New Roman"/>
            <w:color w:val="000000"/>
            <w:sz w:val="20"/>
          </w:rPr>
          <w:t>Kevin C. Donaldson</w:t>
        </w:r>
      </w:hyperlink>
      <w:r>
        <w:rPr>
          <w:rFonts w:ascii="Times New Roman" w:hAnsi="Times New Roman"/>
          <w:color w:val="000000"/>
          <w:sz w:val="20"/>
        </w:rPr>
        <w:t>, Mooresville, and C. Marshall Horsman, III, for Third-Party Defendants-Appellees.</w:t>
      </w:r>
    </w:p>
    <w:p>
      <w:pPr>
        <w:spacing w:before="200" w:after="0" w:line="275" w:lineRule="atLeast"/>
        <w:jc w:val="both"/>
      </w:pPr>
      <w:hyperlink r:id="r361">
        <w:r>
          <w:rPr>
            <w:rFonts w:ascii="Times New Roman" w:hAnsi="Times New Roman"/>
            <w:color w:val="000000"/>
            <w:sz w:val="20"/>
          </w:rPr>
          <w:t>David P. Parker</w:t>
        </w:r>
      </w:hyperlink>
      <w:r>
        <w:rPr>
          <w:rFonts w:ascii="Times New Roman" w:hAnsi="Times New Roman"/>
          <w:color w:val="000000"/>
          <w:sz w:val="20"/>
        </w:rPr>
        <w:t xml:space="preserve">, PLLC, by </w:t>
      </w:r>
      <w:hyperlink r:id="r362">
        <w:r>
          <w:rPr>
            <w:rFonts w:ascii="Times New Roman" w:hAnsi="Times New Roman"/>
            <w:color w:val="000000"/>
            <w:sz w:val="20"/>
          </w:rPr>
          <w:t>David P. Parker</w:t>
        </w:r>
      </w:hyperlink>
      <w:r>
        <w:rPr>
          <w:rFonts w:ascii="Times New Roman" w:hAnsi="Times New Roman"/>
          <w:color w:val="000000"/>
          <w:sz w:val="20"/>
        </w:rPr>
        <w:t>, Statesville, for Thomas E. Schmitt, Karen A. Schmitt, Linda Gail Combs, and Robert Donald Shepard, Third-Party Defendant-Appellees.</w:t>
      </w:r>
    </w:p>
    <w:bookmarkStart w:id="252" w:name="co_opinion_1"/>
    <w:p>
      <w:pPr>
        <w:keepNext/>
        <w:keepLines/>
        <w:spacing w:before="200" w:after="0" w:line="275" w:lineRule="atLeast"/>
        <w:jc w:val="both"/>
      </w:pPr>
      <w:r>
        <w:rPr>
          <w:rFonts w:ascii="Times New Roman" w:hAnsi="Times New Roman"/>
          <w:b/>
          <w:color w:val="212121"/>
          <w:sz w:val="20"/>
        </w:rPr>
        <w:t>Opinion</w:t>
      </w:r>
    </w:p>
    <w:bookmarkEnd w:id="252"/>
    <w:bookmarkStart w:id="253" w:name="co_anchor_Ibb64c0b282d511ec8ed8ac424bd9"/>
    <w:p>
      <w:pPr>
        <w:spacing w:before="200" w:after="0" w:line="275" w:lineRule="atLeast"/>
        <w:jc w:val="both"/>
      </w:pPr>
      <w:hyperlink r:id="r363">
        <w:r>
          <w:rPr>
            <w:rFonts w:ascii="Times New Roman" w:hAnsi="Times New Roman"/>
            <w:color w:val="000000"/>
            <w:sz w:val="20"/>
          </w:rPr>
          <w:t>WOOD</w:t>
        </w:r>
      </w:hyperlink>
      <w:r>
        <w:rPr>
          <w:rFonts w:ascii="Times New Roman" w:hAnsi="Times New Roman"/>
          <w:color w:val="000000"/>
          <w:sz w:val="20"/>
        </w:rPr>
        <w:t>, Judge.</w:t>
      </w:r>
    </w:p>
    <w:bookmarkEnd w:id="253"/>
    <w:bookmarkStart w:id="254" w:name="co_anchor_Ibb83453282d511ec8ed8ac424bd9"/>
    <w:p>
      <w:pPr>
        <w:spacing w:before="200" w:after="0" w:line="275" w:lineRule="atLeast"/>
        <w:jc w:val="both"/>
      </w:pPr>
      <w:r>
        <w:rPr>
          <w:rFonts w:ascii="Times New Roman" w:hAnsi="Times New Roman"/>
          <w:color w:val="000000"/>
          <w:sz w:val="20"/>
        </w:rPr>
        <w:t>¶ 1 This case concerns the rights of third-party landowners to build and maintain docks and other structures over and into the submerged land belonging to another, such land comprising a portion of the lakebed, subject to the easement of a power company. For reasons outlined below, we reverse and remand.</w:t>
      </w:r>
    </w:p>
    <w:bookmarkEnd w:id="254"/>
    <w:p>
      <w:pPr>
        <w:spacing w:before="0" w:after="0" w:line="275" w:lineRule="atLeast"/>
        <w:jc w:val="both"/>
      </w:pPr>
      <w:r>
        <w:rPr>
          <w:rFonts w:ascii="Times New Roman" w:hAnsi="Times New Roman"/>
          <w:color w:val="000000"/>
          <w:sz w:val="20"/>
        </w:rPr>
        <w:t> </w:t>
      </w:r>
    </w:p>
    <w:bookmarkStart w:id="255" w:name="co_anchor_Ibb83ba6182d511ec8ed8ac424bd9"/>
    <w:p>
      <w:pPr>
        <w:spacing w:before="400" w:after="0" w:line="275" w:lineRule="atLeast"/>
        <w:jc w:val="center"/>
      </w:pPr>
      <w:r>
        <w:rPr>
          <w:rFonts w:ascii="Times New Roman" w:hAnsi="Times New Roman"/>
          <w:b/>
          <w:color w:val="000000"/>
          <w:sz w:val="20"/>
        </w:rPr>
        <w:t>I. Factual and Procedural Background</w:t>
      </w:r>
    </w:p>
    <w:bookmarkEnd w:id="255"/>
    <w:p>
      <w:pPr>
        <w:spacing w:before="200" w:after="0" w:line="275" w:lineRule="atLeast"/>
        <w:jc w:val="both"/>
      </w:pPr>
      <w:r>
        <w:rPr>
          <w:rFonts w:ascii="Times New Roman" w:hAnsi="Times New Roman"/>
          <w:color w:val="000000"/>
          <w:sz w:val="20"/>
        </w:rPr>
        <w:t>¶ 2 From 1946 to 1960, before the construction of Lake Norman, B. L. and Zula Kiser (the “Kiser Grandparents”) acquired the land at issue in fee simple. In 1960, much of the bed of Lake Norman was dry. By 1961, Duke Power Company (“Duke”)</w:t>
      </w:r>
      <w:bookmarkStart w:id="256" w:name="co_fnRef_B00012054735283_ID0EJ3AI_1"/>
      <w:hyperlink w:anchor="co_footnote_B00012054735283_1">
        <w:r>
          <w:rPr>
            <w:rFonts w:ascii="Times New Roman" w:hAnsi="Times New Roman"/>
            <w:color w:val="000000"/>
            <w:sz w:val="16"/>
            <w:vertAlign w:val="superscript"/>
          </w:rPr>
          <w:t>1</w:t>
        </w:r>
      </w:hyperlink>
      <w:bookmarkEnd w:id="256"/>
      <w:r>
        <w:rPr>
          <w:rFonts w:ascii="Times New Roman" w:hAnsi="Times New Roman"/>
          <w:color w:val="000000"/>
          <w:sz w:val="20"/>
        </w:rPr>
        <w:t xml:space="preserve"> intended to flood lands adjacent to the Catawba River, the river that now feeds Lake Norman, with the construction of the Cowan's Ford Dam. Duke obtained titles and easement rights to those lands that are now submerged under Lake Norman pursuant to the requirements of a Federal Energy Regulatory Commission (“FERC”) license. The majority of the owners of the now submerged land sold their property in fee to Duke, while the Kiser Grandparents chose to grant only easements to Duke. The Kiser Grandparents granted Duke the following easements:</w:t>
      </w:r>
    </w:p>
    <w:p>
      <w:pPr>
        <w:spacing w:before="200" w:after="0" w:line="275" w:lineRule="atLeast"/>
        <w:ind w:left="200" w:right="0" w:firstLine="0"/>
        <w:jc w:val="both"/>
      </w:pPr>
      <w:r>
        <w:rPr>
          <w:rFonts w:ascii="Times New Roman" w:hAnsi="Times New Roman"/>
          <w:color w:val="000000"/>
          <w:sz w:val="20"/>
        </w:rPr>
        <w:t xml:space="preserve">[A] permanent easement of water flowage, absolute water rights, and easement to </w:t>
      </w:r>
      <w:bookmarkStart w:id="257" w:name="co_pp_sp_711_6_1"/>
      <w:r>
        <w:rPr>
          <w:rFonts w:ascii="Times New Roman" w:hAnsi="Times New Roman"/>
          <w:b/>
          <w:color w:val="000000"/>
          <w:sz w:val="20"/>
        </w:rPr>
        <w:t>*6</w:t>
      </w:r>
      <w:bookmarkEnd w:id="257"/>
      <w:r>
        <w:rPr>
          <w:rFonts w:ascii="Times New Roman" w:hAnsi="Times New Roman"/>
          <w:color w:val="000000"/>
          <w:sz w:val="20"/>
        </w:rPr>
        <w:t xml:space="preserve"> back, to pond, to reaise [sic], to flood and to divert the waters of the Catawba River and its tributaries in, over, upon, through and away from the 280.4 acres, more or less, of land hereinafter described, together with the right to clear, and keep clear from said 280.4 acres, all timber, underbrush, vegetation, buildings and other structures or objects, and to grade and to treat said 280.4 acres, more or less, in any manner deemed necessary or desirable by Duke Power Company.</w:t>
      </w:r>
    </w:p>
    <w:p>
      <w:pPr>
        <w:spacing w:before="200" w:after="0" w:line="275" w:lineRule="atLeast"/>
        <w:ind w:left="200" w:right="0" w:firstLine="0"/>
        <w:jc w:val="both"/>
      </w:pPr>
      <w:r>
        <w:rPr>
          <w:rFonts w:ascii="Times New Roman" w:hAnsi="Times New Roman"/>
          <w:color w:val="000000"/>
          <w:sz w:val="20"/>
        </w:rPr>
        <w:t>....</w:t>
      </w:r>
    </w:p>
    <w:p>
      <w:pPr>
        <w:spacing w:before="200" w:after="0" w:line="275" w:lineRule="atLeast"/>
        <w:ind w:left="200" w:right="0" w:firstLine="0"/>
        <w:jc w:val="both"/>
      </w:pPr>
      <w:r>
        <w:rPr>
          <w:rFonts w:ascii="Times New Roman" w:hAnsi="Times New Roman"/>
          <w:color w:val="000000"/>
          <w:sz w:val="20"/>
        </w:rPr>
        <w:t>And ... a permanent flood easement, and the right, privilege and easement of backing, ponding, raising, flooding, or diverting the waters of the Catawba River and its tributaries, in, over, upon, through, or away from the land hereinafter described up to an elevation of 770 feet above mean sea level, U.S.G.S. datum, whenever and to whatever extent deemed necessary or desirable by the Power Company in connection with, as a part, of, or incident to the construction, operation, maintenance, repair, altering, or replacing of a dam and hydroelectric power plant to be constructed at or near Cowan's Ford on the Catawba River ....</w:t>
      </w:r>
      <w:bookmarkStart w:id="258" w:name="co_fnRef_B00022054735283_ID0E64AI_1"/>
      <w:hyperlink w:anchor="co_footnote_B00022054735283_1">
        <w:r>
          <w:rPr>
            <w:rFonts w:ascii="Times New Roman" w:hAnsi="Times New Roman"/>
            <w:color w:val="000000"/>
            <w:sz w:val="16"/>
            <w:vertAlign w:val="superscript"/>
          </w:rPr>
          <w:t>2</w:t>
        </w:r>
      </w:hyperlink>
      <w:bookmarkEnd w:id="258"/>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3 The first easement (the “Flowage Easement”) references 280.4 acres of land by metes and bounds, which topographically rested below an “elevation 760 feet above mean sea level,” and which would become part of the bed of Lake Norman. The second easement (the “Flood Easement”) references land by metes and bounds which topographically rested between 760 feet and “770 feet above mean sea level,” that would remain dry land, but subject to flooding, after the creation of Lake Norman. The Kiser Grandparents and their successors made no further grants or conveyances of the land to Duke.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4 In 1963, Duke flooded the lands that today comprise Lake Norman. Of those lands not submerged, the Kiser Grandparents retained an area of land that became an island (the “Kiser Island”). The Kiser Grandparents subsequently subdivided the Kiser Island into residential waterfront lots and conveyed title in fee simple to most of those lots to various buyers (the “Third Parties”) between 1964 and 2015. The Kiser Grandparents retained at least one lot (the “Kiser Lot”) for their continued personal use.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5 Consistent with its license from the FERC to dam the Catawba River, Duke instituted a project plan that outlined requirements and a permitting process for the construction of shoreline improvements into the waters of Lake Norman. Relying upon Duke's permitting process, many of the Third Parties on Kiser Island proceeded to construct docks and other structures that extended from the dry land of their lots over and into the waters of Lake Norman, and “that are anchored to or at least touch in some way ... the submerged tract, the Kiser property that's beneath Lake Norman.” Some of these structures were built prior to when Duke's permitting process began and were memorialized as existing when the procedure commenced.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6 In 2015, M. L. Kiser (“M.L.”), a grandson of the Kiser Grandparents, erected a retaining wall (the “2015 wall”) approximately seventeen and a half feet from the Kiser Lot into Lake Norman and upon the 280.4 acres to which Duke has an easement. M.L. began backfilling the wall to add additional dry surface area to the Kiser Lot, which extended his shoreline. Unlike the Third Parties, M.L. did not originally apply for a permit from Duke to construct the 2015 wall; though, the new construction did encompass land previously submerged and subject to Duke's Flowage Easement.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7 In response to this construction, Duke issued a Stop-Work Directive, and the North Carolina Division of Water Resources notified M.L. that the construction of the wall would impact the waters of Lake Norman. A survey conducted on the Kisers’ property by a licensed professional land surveyor in August 2016 revealed that “the total area of the retaining wall and backfill within Lake Norman is approximately 2,449 square feet.”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8 After the death of M.L.’s father in March 2016, he and his two brothers became </w:t>
      </w:r>
      <w:bookmarkStart w:id="259" w:name="co_pp_sp_711_7_1"/>
      <w:r>
        <w:rPr>
          <w:rFonts w:ascii="Times New Roman" w:hAnsi="Times New Roman"/>
          <w:b/>
          <w:color w:val="000000"/>
          <w:sz w:val="20"/>
        </w:rPr>
        <w:t>*7</w:t>
      </w:r>
      <w:bookmarkEnd w:id="259"/>
      <w:r>
        <w:rPr>
          <w:rFonts w:ascii="Times New Roman" w:hAnsi="Times New Roman"/>
          <w:color w:val="000000"/>
          <w:sz w:val="20"/>
        </w:rPr>
        <w:t xml:space="preserve"> the owners of the land at issue. That land was then conveyed to Sunset Keys, LLC (“Sunset Keys”), of which M.L. and his two brothers are the members.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9 On January 27, 2017, Duke commenced this action against M. L. Kiser, his wife, Robin S. Kiser, and, later, Sunset Keys, LLC (“the Kisers”) alleging trespass and wrongful interference with an easement and requested injunctive relief. The Kisers responded with counterclaims against Duke, challenging Duke's authority under the easements to demand removal of the 2015 wall, to issue permits to the Third Parties for the construction of docks on their lots, and to open the waters above those lots to recreational use. The Kisers subsequently moved to join the Third Parties as defendants on February 13, 2017.</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10 Duke moved for partial summary judgment regarding its claim for injunctive relief on August 13, 2018. The trial court entered an order and judgment granting partial summary judgment on August 22, 2018 (the “2018 Order”), to have the 2015 retaining wall and the backfilled area cleared.</w:t>
      </w:r>
      <w:bookmarkStart w:id="260" w:name="co_fnRef_B00032054735283_ID0EPEBI_1"/>
      <w:hyperlink w:anchor="co_footnote_B00032054735283_1">
        <w:r>
          <w:rPr>
            <w:rFonts w:ascii="Times New Roman" w:hAnsi="Times New Roman"/>
            <w:color w:val="000000"/>
            <w:sz w:val="16"/>
            <w:vertAlign w:val="superscript"/>
          </w:rPr>
          <w:t>3</w:t>
        </w:r>
      </w:hyperlink>
      <w:bookmarkEnd w:id="260"/>
      <w:r>
        <w:rPr>
          <w:rFonts w:ascii="Times New Roman" w:hAnsi="Times New Roman"/>
          <w:color w:val="000000"/>
          <w:sz w:val="20"/>
        </w:rPr>
        <w:t xml:space="preserve"> Duke and the Third Parties then moved for summary judgment denying all of the Kisers’ counterclaims and allowing Duke's remaining trespass claim on October 24, 2019, and October 25, 2019, respectively. On November 15, 2019, the trial court entered an order and judgment enforcing the 2018 Order.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11 On January 2, 2020, the trial court entered an order and judgment (the “2020 Order) granting summary judgment in favor of Duke and the Third Parties by quieting title in the lots, improvements, and use of the waters to the Third Parties. The trial court ruled Duke had operated within its “Scope of Authority” when it granted permission for the Third Parties to construct improvements over and into the Kiser's submerged land. The trial court stated, “[T]his Order and Declaratory Judgment does not dispose of all the claims in this action.” The Kisers filed and served a notice of appeal for the 2020 Order on January 24, 2020, and later filed and served a notice of appeal for the 2018 Order on February 3, 2020. While the 2020 Order was certified for review pursuant to </w:t>
      </w:r>
      <w:hyperlink r:id="r364">
        <w:r>
          <w:rPr>
            <w:rFonts w:ascii="Times New Roman" w:hAnsi="Times New Roman"/>
            <w:color w:val="000000"/>
            <w:sz w:val="20"/>
          </w:rPr>
          <w:t>N.C. Gen. Stat. § 1A-1, Rule 54(b)</w:t>
        </w:r>
      </w:hyperlink>
      <w:r>
        <w:rPr>
          <w:rFonts w:ascii="Times New Roman" w:hAnsi="Times New Roman"/>
          <w:color w:val="000000"/>
          <w:sz w:val="20"/>
        </w:rPr>
        <w:t xml:space="preserve">, the </w:t>
      </w:r>
      <w:hyperlink r:id="r365">
        <w:r>
          <w:rPr>
            <w:rFonts w:ascii="Times New Roman" w:hAnsi="Times New Roman"/>
            <w:color w:val="000000"/>
            <w:sz w:val="30"/>
          </w:rPr>
          <w:drawing>
            <wp:inline>
              <wp:extent cx="161925" cy="161925"/>
              <wp:docPr id="111" name="Picture 3"/>
              <a:graphic>
                <a:graphicData uri="http://schemas.openxmlformats.org/drawingml/2006/picture">
                  <p:pic>
                    <p:nvPicPr>
                      <p:cNvPr id="112" name="Picture 3"/>
                      <p:cNvPicPr/>
                    </p:nvPicPr>
                    <p:blipFill>
                      <a:blip r:embed="r367"/>
                      <a:srcRect/>
                      <a:stretch>
                        <a:fillRect/>
                      </a:stretch>
                    </p:blipFill>
                    <p:spPr>
                      <a:xfrm>
                        <a:off x="0" y="0"/>
                        <a:ext cx="161925" cy="161925"/>
                      </a:xfrm>
                      <a:prstGeom prst="rect"/>
                    </p:spPr>
                  </p:pic>
                </a:graphicData>
              </a:graphic>
            </wp:inline>
          </w:drawing>
        </w:r>
      </w:hyperlink>
      <w:hyperlink r:id="r366">
        <w:r>
          <w:rPr>
            <w:rFonts w:ascii="Times New Roman" w:hAnsi="Times New Roman"/>
            <w:color w:val="000000"/>
            <w:sz w:val="20"/>
          </w:rPr>
          <w:t>2018</w:t>
        </w:r>
      </w:hyperlink>
      <w:r>
        <w:rPr>
          <w:rFonts w:ascii="Times New Roman" w:hAnsi="Times New Roman"/>
          <w:color w:val="000000"/>
          <w:sz w:val="20"/>
        </w:rPr>
        <w:t xml:space="preserve"> Order was not.</w:t>
      </w:r>
    </w:p>
    <w:p>
      <w:pPr>
        <w:spacing w:before="0" w:after="0" w:line="275" w:lineRule="atLeast"/>
        <w:jc w:val="both"/>
      </w:pPr>
      <w:r>
        <w:rPr>
          <w:rFonts w:ascii="Times New Roman" w:hAnsi="Times New Roman"/>
          <w:color w:val="000000"/>
          <w:sz w:val="20"/>
        </w:rPr>
        <w:t> </w:t>
      </w:r>
    </w:p>
    <w:bookmarkStart w:id="261" w:name="co_anchor_Ibb8986c182d511ec8ed8ac424bd9"/>
    <w:p>
      <w:pPr>
        <w:spacing w:before="400" w:after="0" w:line="275" w:lineRule="atLeast"/>
        <w:jc w:val="center"/>
      </w:pPr>
      <w:r>
        <w:rPr>
          <w:rFonts w:ascii="Times New Roman" w:hAnsi="Times New Roman"/>
          <w:b/>
          <w:color w:val="000000"/>
          <w:sz w:val="20"/>
        </w:rPr>
        <w:t>II. Discussion</w:t>
      </w:r>
    </w:p>
    <w:bookmarkEnd w:id="261"/>
    <w:p>
      <w:pPr>
        <w:spacing w:before="200" w:after="0" w:line="275" w:lineRule="atLeast"/>
        <w:jc w:val="both"/>
      </w:pPr>
      <w:r>
        <w:rPr>
          <w:rFonts w:ascii="Times New Roman" w:hAnsi="Times New Roman"/>
          <w:color w:val="000000"/>
          <w:sz w:val="20"/>
        </w:rPr>
        <w:t xml:space="preserve">¶ 12 We review a trial court's summary judgment order </w:t>
      </w:r>
      <w:r>
        <w:rPr>
          <w:rFonts w:ascii="Times New Roman" w:hAnsi="Times New Roman"/>
          <w:i/>
          <w:color w:val="000000"/>
          <w:sz w:val="20"/>
        </w:rPr>
        <w:t>de novo.</w:t>
      </w:r>
      <w:r>
        <w:rPr>
          <w:rFonts w:ascii="Times New Roman" w:hAnsi="Times New Roman"/>
          <w:color w:val="000000"/>
          <w:sz w:val="20"/>
        </w:rPr>
        <w:t xml:space="preserve"> </w:t>
      </w:r>
      <w:hyperlink r:id="r368">
        <w:r>
          <w:rPr>
            <w:rFonts w:ascii="Times New Roman" w:hAnsi="Times New Roman"/>
            <w:i/>
            <w:color w:val="000000"/>
            <w:sz w:val="20"/>
          </w:rPr>
          <w:t>Forbis v. Neal</w:t>
        </w:r>
        <w:r>
          <w:rPr>
            <w:rFonts w:ascii="Times New Roman" w:hAnsi="Times New Roman"/>
            <w:color w:val="000000"/>
            <w:sz w:val="20"/>
          </w:rPr>
          <w:t>, 361 N.C. 519, 524, 649 S.E.2d 382, 385 (2007)</w:t>
        </w:r>
      </w:hyperlink>
      <w:r>
        <w:rPr>
          <w:rFonts w:ascii="Times New Roman" w:hAnsi="Times New Roman"/>
          <w:color w:val="000000"/>
          <w:sz w:val="20"/>
        </w:rPr>
        <w:t xml:space="preserve">. “Under a </w:t>
      </w:r>
      <w:r>
        <w:rPr>
          <w:rFonts w:ascii="Times New Roman" w:hAnsi="Times New Roman"/>
          <w:i/>
          <w:color w:val="000000"/>
          <w:sz w:val="20"/>
        </w:rPr>
        <w:t>de novo</w:t>
      </w:r>
      <w:r>
        <w:rPr>
          <w:rFonts w:ascii="Times New Roman" w:hAnsi="Times New Roman"/>
          <w:color w:val="000000"/>
          <w:sz w:val="20"/>
        </w:rPr>
        <w:t xml:space="preserve"> standard of review, this Court considers the matter anew and freely substitutes its own judgment for that of the trial court.” </w:t>
      </w:r>
      <w:hyperlink r:id="r369">
        <w:r>
          <w:rPr>
            <w:rFonts w:ascii="Times New Roman" w:hAnsi="Times New Roman"/>
            <w:i/>
            <w:color w:val="000000"/>
            <w:sz w:val="20"/>
          </w:rPr>
          <w:t>Reese v. Mecklenburg Cnty.</w:t>
        </w:r>
        <w:r>
          <w:rPr>
            <w:rFonts w:ascii="Times New Roman" w:hAnsi="Times New Roman"/>
            <w:color w:val="000000"/>
            <w:sz w:val="20"/>
          </w:rPr>
          <w:t>, 200 N.C. App. 491, 497, 685 S.E.2d 34, 38 (2009)</w:t>
        </w:r>
      </w:hyperlink>
      <w:r>
        <w:rPr>
          <w:rFonts w:ascii="Times New Roman" w:hAnsi="Times New Roman"/>
          <w:color w:val="000000"/>
          <w:sz w:val="20"/>
        </w:rPr>
        <w:t xml:space="preserve"> (citations omitted). We cannot affirm a trial court's summary judgment order if a “genuine issue as to any material fact” remains when viewed in the light most favorable to the non-moving party. </w:t>
      </w:r>
      <w:hyperlink r:id="r370">
        <w:r>
          <w:rPr>
            <w:rFonts w:ascii="Times New Roman" w:hAnsi="Times New Roman"/>
            <w:i/>
            <w:color w:val="000000"/>
            <w:sz w:val="20"/>
          </w:rPr>
          <w:t>Forbis</w:t>
        </w:r>
        <w:r>
          <w:rPr>
            <w:rFonts w:ascii="Times New Roman" w:hAnsi="Times New Roman"/>
            <w:color w:val="000000"/>
            <w:sz w:val="20"/>
          </w:rPr>
          <w:t>, 361 N.C. at 524, 649 S.E.2d at 385</w:t>
        </w:r>
      </w:hyperlink>
      <w:r>
        <w:rPr>
          <w:rFonts w:ascii="Times New Roman" w:hAnsi="Times New Roman"/>
          <w:color w:val="000000"/>
          <w:sz w:val="20"/>
        </w:rPr>
        <w:t xml:space="preserve"> (quoting </w:t>
      </w:r>
      <w:hyperlink r:id="r371">
        <w:r>
          <w:rPr>
            <w:rFonts w:ascii="Times New Roman" w:hAnsi="Times New Roman"/>
            <w:color w:val="000000"/>
            <w:sz w:val="20"/>
          </w:rPr>
          <w:t>N.C. R. Civ. P. 56(c)</w:t>
        </w:r>
      </w:hyperlink>
      <w:r>
        <w:rPr>
          <w:rFonts w:ascii="Times New Roman" w:hAnsi="Times New Roman"/>
          <w:color w:val="000000"/>
          <w:sz w:val="20"/>
        </w:rPr>
        <w:t xml:space="preserve">). When reviewing a summary judgment order, “we view the evidence in the light most favorable to the non-movant.” </w:t>
      </w:r>
      <w:hyperlink r:id="r372">
        <w:r>
          <w:rPr>
            <w:rFonts w:ascii="Times New Roman" w:hAnsi="Times New Roman"/>
            <w:i/>
            <w:color w:val="000000"/>
            <w:sz w:val="20"/>
          </w:rPr>
          <w:t>Scott &amp; Jones, Inc. v. Carlton Ins. Agency, Inc.</w:t>
        </w:r>
        <w:r>
          <w:rPr>
            <w:rFonts w:ascii="Times New Roman" w:hAnsi="Times New Roman"/>
            <w:color w:val="000000"/>
            <w:sz w:val="20"/>
          </w:rPr>
          <w:t>, 196 N.C. App. 290, 293, 677 S.E.2d 848, 850 (2009)</w:t>
        </w:r>
      </w:hyperlink>
      <w:r>
        <w:rPr>
          <w:rFonts w:ascii="Times New Roman" w:hAnsi="Times New Roman"/>
          <w:color w:val="000000"/>
          <w:sz w:val="20"/>
        </w:rPr>
        <w:t xml:space="preserve"> (quoting </w:t>
      </w:r>
      <w:hyperlink r:id="r373">
        <w:r>
          <w:rPr>
            <w:rFonts w:ascii="Times New Roman" w:hAnsi="Times New Roman"/>
            <w:i/>
            <w:color w:val="000000"/>
            <w:sz w:val="20"/>
          </w:rPr>
          <w:t>Baum v. John R. Poore Builder, Inc.</w:t>
        </w:r>
        <w:r>
          <w:rPr>
            <w:rFonts w:ascii="Times New Roman" w:hAnsi="Times New Roman"/>
            <w:color w:val="000000"/>
            <w:sz w:val="20"/>
          </w:rPr>
          <w:t>, 183 N.C. App. 75, 80, 643 S.E.2d 607, 610 (2007)</w:t>
        </w:r>
      </w:hyperlink>
      <w:r>
        <w:rPr>
          <w:rFonts w:ascii="Times New Roman" w:hAnsi="Times New Roman"/>
          <w:color w:val="000000"/>
          <w:sz w:val="20"/>
        </w:rPr>
        <w:t xml:space="preserve"> (citation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2054735283_1">
        <w:r>
          <w:rPr>
            <w:rFonts w:ascii="Times New Roman" w:hAnsi="Times New Roman"/>
            <w:b/>
            <w:color w:val="000000"/>
            <w:sz w:val="20"/>
            <w:bdr w:val="none" w:space="2"/>
            <w:vertAlign w:val="superscript"/>
          </w:rPr>
          <w:t>[1]</w:t>
        </w:r>
      </w:hyperlink>
      <w:bookmarkStart w:id="262" w:name="co_anchor_B12054735283_1"/>
      <w:bookmarkEnd w:id="262"/>
      <w:r>
        <w:rPr>
          <w:rFonts w:ascii="Times New Roman" w:hAnsi="Times New Roman"/>
          <w:color w:val="000000"/>
          <w:sz w:val="20"/>
        </w:rPr>
        <w:t xml:space="preserve">¶ 13 Because not all issues are disposed of in this case, we review this case as an interlocutory appeal. </w:t>
      </w:r>
      <w:r>
        <w:rPr>
          <w:rFonts w:ascii="Times New Roman" w:hAnsi="Times New Roman"/>
          <w:i/>
          <w:color w:val="000000"/>
          <w:sz w:val="20"/>
        </w:rPr>
        <w:t>See</w:t>
      </w:r>
      <w:r>
        <w:rPr>
          <w:rFonts w:ascii="Times New Roman" w:hAnsi="Times New Roman"/>
          <w:color w:val="000000"/>
          <w:sz w:val="20"/>
        </w:rPr>
        <w:t xml:space="preserve"> </w:t>
      </w:r>
      <w:hyperlink r:id="r374">
        <w:r>
          <w:rPr>
            <w:rFonts w:ascii="Times New Roman" w:hAnsi="Times New Roman"/>
            <w:i/>
            <w:color w:val="000000"/>
            <w:sz w:val="20"/>
          </w:rPr>
          <w:t>Larsen v. Black Diamond French Truffles, Inc.</w:t>
        </w:r>
        <w:r>
          <w:rPr>
            <w:rFonts w:ascii="Times New Roman" w:hAnsi="Times New Roman"/>
            <w:color w:val="000000"/>
            <w:sz w:val="20"/>
          </w:rPr>
          <w:t>, 241 N.C. App. 74, 76, 772 S.E.2d 93, 95 (2015)</w:t>
        </w:r>
      </w:hyperlink>
      <w:r>
        <w:rPr>
          <w:rFonts w:ascii="Times New Roman" w:hAnsi="Times New Roman"/>
          <w:color w:val="000000"/>
          <w:sz w:val="20"/>
        </w:rPr>
        <w:t xml:space="preserve">. The parties correctly note that a non-certified, interlocutory judgment is not ripe for review when the appellant does not raise the issue in the appellant's principal brief. </w:t>
      </w:r>
      <w:hyperlink r:id="r375">
        <w:r>
          <w:rPr>
            <w:rFonts w:ascii="Times New Roman" w:hAnsi="Times New Roman"/>
            <w:i/>
            <w:color w:val="000000"/>
            <w:sz w:val="20"/>
          </w:rPr>
          <w:t>Id.</w:t>
        </w:r>
        <w:r>
          <w:rPr>
            <w:rFonts w:ascii="Times New Roman" w:hAnsi="Times New Roman"/>
            <w:color w:val="000000"/>
            <w:sz w:val="20"/>
          </w:rPr>
          <w:t xml:space="preserve"> at 79, 772 S.E.2d at 96</w:t>
        </w:r>
      </w:hyperlink>
      <w:r>
        <w:rPr>
          <w:rFonts w:ascii="Times New Roman" w:hAnsi="Times New Roman"/>
          <w:color w:val="000000"/>
          <w:sz w:val="20"/>
        </w:rPr>
        <w:t>. This being true of the 2018 Order, we decline to review the 2018 Order and limit our review and analysis to the 2020 Order.</w:t>
      </w:r>
    </w:p>
    <w:p>
      <w:pPr>
        <w:spacing w:before="0" w:after="0" w:line="275" w:lineRule="atLeast"/>
        <w:jc w:val="both"/>
      </w:pPr>
      <w:r>
        <w:rPr>
          <w:rFonts w:ascii="Times New Roman" w:hAnsi="Times New Roman"/>
          <w:color w:val="000000"/>
          <w:sz w:val="20"/>
        </w:rPr>
        <w:t> </w:t>
      </w:r>
    </w:p>
    <w:bookmarkStart w:id="263" w:name="co_anchor_Ibb8b347182d511ec8ed8ac424bd9"/>
    <w:bookmarkStart w:id="264" w:name="co_anchor_Ibb8b347182d511ec8ed8ac4242"/>
    <w:p>
      <w:pPr>
        <w:spacing w:before="400" w:after="0" w:line="275" w:lineRule="atLeast"/>
      </w:pPr>
      <w:r>
        <w:rPr>
          <w:rFonts w:ascii="Times New Roman" w:hAnsi="Times New Roman"/>
          <w:b/>
          <w:color w:val="000000"/>
          <w:sz w:val="20"/>
        </w:rPr>
        <w:t>A. Third Party Activity upon Easement</w:t>
      </w:r>
    </w:p>
    <w:bookmarkEnd w:id="264"/>
    <w:bookmarkEnd w:id="263"/>
    <w:p>
      <w:pPr>
        <w:spacing w:before="0" w:after="0" w:line="275" w:lineRule="atLeast"/>
        <w:jc w:val="both"/>
      </w:pPr>
      <w:r>
        <w:rPr>
          <w:rFonts w:ascii="Times New Roman" w:hAnsi="Times New Roman"/>
          <w:color w:val="000000"/>
          <w:sz w:val="20"/>
        </w:rPr>
        <w:t xml:space="preserve">¶ 14 The Kisers first contend Duke did not act within its scope of authority when it permitted the use of the 280.4 acres to the Third Parties without the Kisers’ consent and the trial court ultimately erred in quieting </w:t>
      </w:r>
      <w:bookmarkStart w:id="265" w:name="co_pp_sp_711_8_1"/>
      <w:r>
        <w:rPr>
          <w:rFonts w:ascii="Times New Roman" w:hAnsi="Times New Roman"/>
          <w:b/>
          <w:color w:val="000000"/>
          <w:sz w:val="20"/>
        </w:rPr>
        <w:t>*8</w:t>
      </w:r>
      <w:bookmarkEnd w:id="265"/>
      <w:r>
        <w:rPr>
          <w:rFonts w:ascii="Times New Roman" w:hAnsi="Times New Roman"/>
          <w:color w:val="000000"/>
          <w:sz w:val="20"/>
        </w:rPr>
        <w:t xml:space="preserve"> title of the lakefront structures to the Third Parties. We agree.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2054735283_1">
        <w:r>
          <w:rPr>
            <w:rFonts w:ascii="Times New Roman" w:hAnsi="Times New Roman"/>
            <w:b/>
            <w:color w:val="000000"/>
            <w:sz w:val="20"/>
            <w:bdr w:val="none" w:space="2"/>
            <w:vertAlign w:val="superscript"/>
          </w:rPr>
          <w:t>[2]</w:t>
        </w:r>
      </w:hyperlink>
      <w:bookmarkStart w:id="266" w:name="co_anchor_B22054735283_1"/>
      <w:bookmarkEnd w:id="266"/>
      <w:r>
        <w:rPr>
          <w:rFonts w:ascii="Times New Roman" w:hAnsi="Times New Roman"/>
          <w:color w:val="000000"/>
          <w:sz w:val="20"/>
        </w:rPr>
        <w:t xml:space="preserve">¶ 15 A “cloud upon title” arises when there is a claim or encumbrance that affects the ownership of a property. </w:t>
      </w:r>
      <w:r>
        <w:rPr>
          <w:rFonts w:ascii="Times New Roman" w:hAnsi="Times New Roman"/>
          <w:i/>
          <w:color w:val="000000"/>
          <w:sz w:val="20"/>
        </w:rPr>
        <w:t>See</w:t>
      </w:r>
      <w:r>
        <w:rPr>
          <w:rFonts w:ascii="Times New Roman" w:hAnsi="Times New Roman"/>
          <w:color w:val="000000"/>
          <w:sz w:val="20"/>
        </w:rPr>
        <w:t xml:space="preserve"> </w:t>
      </w:r>
      <w:hyperlink r:id="r376">
        <w:r>
          <w:rPr>
            <w:rFonts w:ascii="Times New Roman" w:hAnsi="Times New Roman"/>
            <w:color w:val="000000"/>
            <w:sz w:val="30"/>
          </w:rPr>
          <w:drawing>
            <wp:inline>
              <wp:extent cx="161925" cy="161925"/>
              <wp:docPr id="113" name="Picture 3"/>
              <a:graphic>
                <a:graphicData uri="http://schemas.openxmlformats.org/drawingml/2006/picture">
                  <p:pic>
                    <p:nvPicPr>
                      <p:cNvPr id="114" name="Picture 3"/>
                      <p:cNvPicPr/>
                    </p:nvPicPr>
                    <p:blipFill>
                      <a:blip r:embed="r367"/>
                      <a:srcRect/>
                      <a:stretch>
                        <a:fillRect/>
                      </a:stretch>
                    </p:blipFill>
                    <p:spPr>
                      <a:xfrm>
                        <a:off x="0" y="0"/>
                        <a:ext cx="161925" cy="161925"/>
                      </a:xfrm>
                      <a:prstGeom prst="rect"/>
                    </p:spPr>
                  </p:pic>
                </a:graphicData>
              </a:graphic>
            </wp:inline>
          </w:drawing>
        </w:r>
      </w:hyperlink>
      <w:hyperlink r:id="r377">
        <w:r>
          <w:rPr>
            <w:rFonts w:ascii="Times New Roman" w:hAnsi="Times New Roman"/>
            <w:i/>
            <w:color w:val="000000"/>
            <w:sz w:val="20"/>
          </w:rPr>
          <w:t>York v. Newman</w:t>
        </w:r>
        <w:r>
          <w:rPr>
            <w:rFonts w:ascii="Times New Roman" w:hAnsi="Times New Roman"/>
            <w:color w:val="000000"/>
            <w:sz w:val="20"/>
          </w:rPr>
          <w:t>, 2 N.C. App. 484, 488, 163 S.E.2d 282, 285 (1968)</w:t>
        </w:r>
      </w:hyperlink>
      <w:r>
        <w:rPr>
          <w:rFonts w:ascii="Times New Roman" w:hAnsi="Times New Roman"/>
          <w:color w:val="000000"/>
          <w:sz w:val="20"/>
        </w:rPr>
        <w:t xml:space="preserve"> (“A cloud upon title is, in itself, a title or encumbrance, apparently valid, but [is] in fact invalid. It is something which, nothing else being shown, constitutes an encumbrance upon it or a defect in it.” (citation omitted)). The elements have been defined by this Court as “(1) the plaintiff must own the land in controversy, ... and (2) the defendant must assert some claim in the land adverse to plaintiff's title, estate, or interest.” </w:t>
      </w:r>
      <w:hyperlink r:id="r378">
        <w:r>
          <w:rPr>
            <w:rFonts w:ascii="Times New Roman" w:hAnsi="Times New Roman"/>
            <w:i/>
            <w:color w:val="000000"/>
            <w:sz w:val="20"/>
          </w:rPr>
          <w:t>Greene v. Trustee Servs. of Carolina, LLC</w:t>
        </w:r>
        <w:r>
          <w:rPr>
            <w:rFonts w:ascii="Times New Roman" w:hAnsi="Times New Roman"/>
            <w:color w:val="000000"/>
            <w:sz w:val="20"/>
          </w:rPr>
          <w:t>, 244 N.C. App. 583, 592, 781 S.E.2d 664, 671 (2016)</w:t>
        </w:r>
      </w:hyperlink>
      <w:r>
        <w:rPr>
          <w:rFonts w:ascii="Times New Roman" w:hAnsi="Times New Roman"/>
          <w:color w:val="000000"/>
          <w:sz w:val="20"/>
        </w:rPr>
        <w:t xml:space="preserve"> (citations omitted); </w:t>
      </w:r>
      <w:r>
        <w:rPr>
          <w:rFonts w:ascii="Times New Roman" w:hAnsi="Times New Roman"/>
          <w:i/>
          <w:color w:val="000000"/>
          <w:sz w:val="20"/>
        </w:rPr>
        <w:t>see also</w:t>
      </w:r>
      <w:r>
        <w:rPr>
          <w:rFonts w:ascii="Times New Roman" w:hAnsi="Times New Roman"/>
          <w:color w:val="000000"/>
          <w:sz w:val="20"/>
        </w:rPr>
        <w:t xml:space="preserve"> </w:t>
      </w:r>
      <w:hyperlink r:id="r379">
        <w:r>
          <w:rPr>
            <w:rFonts w:ascii="Times New Roman" w:hAnsi="Times New Roman"/>
            <w:color w:val="000000"/>
            <w:sz w:val="30"/>
          </w:rPr>
          <w:drawing>
            <wp:inline>
              <wp:extent cx="161925" cy="161925"/>
              <wp:docPr id="115" name="Picture 3"/>
              <a:graphic>
                <a:graphicData uri="http://schemas.openxmlformats.org/drawingml/2006/picture">
                  <p:pic>
                    <p:nvPicPr>
                      <p:cNvPr id="116" name="Picture 3"/>
                      <p:cNvPicPr/>
                    </p:nvPicPr>
                    <p:blipFill>
                      <a:blip r:embed="r367"/>
                      <a:srcRect/>
                      <a:stretch>
                        <a:fillRect/>
                      </a:stretch>
                    </p:blipFill>
                    <p:spPr>
                      <a:xfrm>
                        <a:off x="0" y="0"/>
                        <a:ext cx="161925" cy="161925"/>
                      </a:xfrm>
                      <a:prstGeom prst="rect"/>
                    </p:spPr>
                  </p:pic>
                </a:graphicData>
              </a:graphic>
            </wp:inline>
          </w:drawing>
        </w:r>
      </w:hyperlink>
      <w:hyperlink r:id="r380">
        <w:r>
          <w:rPr>
            <w:rFonts w:ascii="Times New Roman" w:hAnsi="Times New Roman"/>
            <w:i/>
            <w:color w:val="000000"/>
            <w:sz w:val="20"/>
          </w:rPr>
          <w:t>York</w:t>
        </w:r>
        <w:r>
          <w:rPr>
            <w:rFonts w:ascii="Times New Roman" w:hAnsi="Times New Roman"/>
            <w:color w:val="000000"/>
            <w:sz w:val="20"/>
          </w:rPr>
          <w:t>, 2 N.C. App. at 488, 163 S.E.2d at 285</w:t>
        </w:r>
      </w:hyperlink>
      <w:r>
        <w:rPr>
          <w:rFonts w:ascii="Times New Roman" w:hAnsi="Times New Roman"/>
          <w:color w:val="000000"/>
          <w:sz w:val="20"/>
        </w:rPr>
        <w:t xml:space="preserve">; </w:t>
      </w:r>
      <w:hyperlink r:id="r381">
        <w:r>
          <w:rPr>
            <w:rFonts w:ascii="Times New Roman" w:hAnsi="Times New Roman"/>
            <w:i/>
            <w:color w:val="000000"/>
            <w:sz w:val="20"/>
          </w:rPr>
          <w:t>Hensley v. Samel</w:t>
        </w:r>
        <w:r>
          <w:rPr>
            <w:rFonts w:ascii="Times New Roman" w:hAnsi="Times New Roman"/>
            <w:color w:val="000000"/>
            <w:sz w:val="20"/>
          </w:rPr>
          <w:t>, 163 N.C. App. 303, 307, 593 S.E.2d 411, 414 (2004)</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32054735283_1">
        <w:r>
          <w:rPr>
            <w:rFonts w:ascii="Times New Roman" w:hAnsi="Times New Roman"/>
            <w:b/>
            <w:color w:val="000000"/>
            <w:sz w:val="20"/>
            <w:bdr w:val="none" w:space="2"/>
            <w:vertAlign w:val="superscript"/>
          </w:rPr>
          <w:t>[3]</w:t>
        </w:r>
      </w:hyperlink>
      <w:bookmarkStart w:id="267" w:name="co_anchor_B32054735283_1"/>
      <w:bookmarkEnd w:id="267"/>
      <w:r>
        <w:rPr>
          <w:rFonts w:ascii="Times New Roman" w:hAnsi="Times New Roman"/>
          <w:color w:val="000000"/>
          <w:sz w:val="20"/>
        </w:rPr>
        <w:t xml:space="preserve"> </w:t>
      </w:r>
      <w:hyperlink w:anchor="co_anchor_F42054735283_1">
        <w:r>
          <w:rPr>
            <w:rFonts w:ascii="Times New Roman" w:hAnsi="Times New Roman"/>
            <w:b/>
            <w:color w:val="000000"/>
            <w:sz w:val="20"/>
            <w:bdr w:val="none" w:space="2"/>
            <w:vertAlign w:val="superscript"/>
          </w:rPr>
          <w:t>[4]</w:t>
        </w:r>
      </w:hyperlink>
      <w:bookmarkStart w:id="268" w:name="co_anchor_B42054735283_1"/>
      <w:bookmarkEnd w:id="268"/>
      <w:r>
        <w:rPr>
          <w:rFonts w:ascii="Times New Roman" w:hAnsi="Times New Roman"/>
          <w:color w:val="000000"/>
          <w:sz w:val="20"/>
        </w:rPr>
        <w:t xml:space="preserve">¶ 16 The elements of a “cloud on title” action are the same as those for a “quiet title” claim. </w:t>
      </w:r>
      <w:r>
        <w:rPr>
          <w:rFonts w:ascii="Times New Roman" w:hAnsi="Times New Roman"/>
          <w:i/>
          <w:color w:val="000000"/>
          <w:sz w:val="20"/>
        </w:rPr>
        <w:t>See</w:t>
      </w:r>
      <w:r>
        <w:rPr>
          <w:rFonts w:ascii="Times New Roman" w:hAnsi="Times New Roman"/>
          <w:color w:val="000000"/>
          <w:sz w:val="20"/>
        </w:rPr>
        <w:t xml:space="preserve"> </w:t>
      </w:r>
      <w:hyperlink r:id="r382">
        <w:r>
          <w:rPr>
            <w:rFonts w:ascii="Times New Roman" w:hAnsi="Times New Roman"/>
            <w:i/>
            <w:color w:val="000000"/>
            <w:sz w:val="20"/>
          </w:rPr>
          <w:t>Greene</w:t>
        </w:r>
        <w:r>
          <w:rPr>
            <w:rFonts w:ascii="Times New Roman" w:hAnsi="Times New Roman"/>
            <w:color w:val="000000"/>
            <w:sz w:val="20"/>
          </w:rPr>
          <w:t>, 244 N.C. App. at 591-92, 781 S.E.2d at 670-71</w:t>
        </w:r>
      </w:hyperlink>
      <w:r>
        <w:rPr>
          <w:rFonts w:ascii="Times New Roman" w:hAnsi="Times New Roman"/>
          <w:color w:val="000000"/>
          <w:sz w:val="20"/>
        </w:rPr>
        <w:t xml:space="preserve">; </w:t>
      </w:r>
      <w:r>
        <w:rPr>
          <w:rFonts w:ascii="Times New Roman" w:hAnsi="Times New Roman"/>
          <w:i/>
          <w:color w:val="000000"/>
          <w:sz w:val="20"/>
        </w:rPr>
        <w:t>see also</w:t>
      </w:r>
      <w:r>
        <w:rPr>
          <w:rFonts w:ascii="Times New Roman" w:hAnsi="Times New Roman"/>
          <w:color w:val="000000"/>
          <w:sz w:val="20"/>
        </w:rPr>
        <w:t xml:space="preserve"> </w:t>
      </w:r>
      <w:hyperlink r:id="r383">
        <w:r>
          <w:rPr>
            <w:rFonts w:ascii="Times New Roman" w:hAnsi="Times New Roman"/>
            <w:i/>
            <w:color w:val="000000"/>
            <w:sz w:val="20"/>
          </w:rPr>
          <w:t>Quinn v. Quinn</w:t>
        </w:r>
        <w:r>
          <w:rPr>
            <w:rFonts w:ascii="Times New Roman" w:hAnsi="Times New Roman"/>
            <w:color w:val="000000"/>
            <w:sz w:val="20"/>
          </w:rPr>
          <w:t>, 243 N.C. App. 374, 380, 777 S.E.2d 121, 125 (2015)</w:t>
        </w:r>
      </w:hyperlink>
      <w:r>
        <w:rPr>
          <w:rFonts w:ascii="Times New Roman" w:hAnsi="Times New Roman"/>
          <w:color w:val="000000"/>
          <w:sz w:val="20"/>
        </w:rPr>
        <w:t xml:space="preserve"> (citation omitted). The purpose of a quiet title or cloud upon title action is to “free the land of the cloud resting upon it and make its title clear and indisputable.” </w:t>
      </w:r>
      <w:hyperlink r:id="r384">
        <w:r>
          <w:rPr>
            <w:rFonts w:ascii="Times New Roman" w:hAnsi="Times New Roman"/>
            <w:i/>
            <w:color w:val="000000"/>
            <w:sz w:val="20"/>
          </w:rPr>
          <w:t>Resort Dev. Co. v. Phillips</w:t>
        </w:r>
        <w:r>
          <w:rPr>
            <w:rFonts w:ascii="Times New Roman" w:hAnsi="Times New Roman"/>
            <w:color w:val="000000"/>
            <w:sz w:val="20"/>
          </w:rPr>
          <w:t>, 278 N.C. 69, 77, 178 S.E.2d 813, 818 (1971)</w:t>
        </w:r>
      </w:hyperlink>
      <w:r>
        <w:rPr>
          <w:rFonts w:ascii="Times New Roman" w:hAnsi="Times New Roman"/>
          <w:color w:val="000000"/>
          <w:sz w:val="20"/>
        </w:rPr>
        <w:t xml:space="preserve"> (citation omitted). Here, the land at issue is owned by the Kisers and subject to easements granted to Duke by the Kiser Grandparents. The Third Parties are not parties to the easement.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52054735283_1">
        <w:r>
          <w:rPr>
            <w:rFonts w:ascii="Times New Roman" w:hAnsi="Times New Roman"/>
            <w:b/>
            <w:color w:val="000000"/>
            <w:sz w:val="20"/>
            <w:bdr w:val="none" w:space="2"/>
            <w:vertAlign w:val="superscript"/>
          </w:rPr>
          <w:t>[5]</w:t>
        </w:r>
      </w:hyperlink>
      <w:bookmarkStart w:id="269" w:name="co_anchor_B52054735283_1"/>
      <w:bookmarkEnd w:id="269"/>
      <w:r>
        <w:rPr>
          <w:rFonts w:ascii="Times New Roman" w:hAnsi="Times New Roman"/>
          <w:color w:val="000000"/>
          <w:sz w:val="20"/>
        </w:rPr>
        <w:t xml:space="preserve"> </w:t>
      </w:r>
      <w:hyperlink w:anchor="co_anchor_F62054735283_1">
        <w:r>
          <w:rPr>
            <w:rFonts w:ascii="Times New Roman" w:hAnsi="Times New Roman"/>
            <w:b/>
            <w:color w:val="000000"/>
            <w:sz w:val="20"/>
            <w:bdr w:val="none" w:space="2"/>
            <w:vertAlign w:val="superscript"/>
          </w:rPr>
          <w:t>[6]</w:t>
        </w:r>
      </w:hyperlink>
      <w:bookmarkStart w:id="270" w:name="co_anchor_B62054735283_1"/>
      <w:bookmarkEnd w:id="270"/>
      <w:r>
        <w:rPr>
          <w:rFonts w:ascii="Times New Roman" w:hAnsi="Times New Roman"/>
          <w:color w:val="000000"/>
          <w:sz w:val="20"/>
        </w:rPr>
        <w:t xml:space="preserve"> </w:t>
      </w:r>
      <w:hyperlink w:anchor="co_anchor_F72054735283_1">
        <w:r>
          <w:rPr>
            <w:rFonts w:ascii="Times New Roman" w:hAnsi="Times New Roman"/>
            <w:b/>
            <w:color w:val="000000"/>
            <w:sz w:val="20"/>
            <w:bdr w:val="none" w:space="2"/>
            <w:vertAlign w:val="superscript"/>
          </w:rPr>
          <w:t>[7]</w:t>
        </w:r>
      </w:hyperlink>
      <w:bookmarkStart w:id="271" w:name="co_anchor_B72054735283_1"/>
      <w:bookmarkEnd w:id="271"/>
      <w:r>
        <w:rPr>
          <w:rFonts w:ascii="Times New Roman" w:hAnsi="Times New Roman"/>
          <w:color w:val="000000"/>
          <w:sz w:val="20"/>
        </w:rPr>
        <w:t xml:space="preserve">¶ 17 “An easement is an incorporeal hereditament, and is an interest in the servient estate.... ‘A right in the owner of one parcel of land, by reason of such ownership, to use the land of another for a special purpose not inconsistent with a general property in the owner.’ ” </w:t>
      </w:r>
      <w:hyperlink r:id="r385">
        <w:r>
          <w:rPr>
            <w:rFonts w:ascii="Times New Roman" w:hAnsi="Times New Roman"/>
            <w:i/>
            <w:color w:val="000000"/>
            <w:sz w:val="20"/>
          </w:rPr>
          <w:t>Davis v. Robinson</w:t>
        </w:r>
        <w:r>
          <w:rPr>
            <w:rFonts w:ascii="Times New Roman" w:hAnsi="Times New Roman"/>
            <w:color w:val="000000"/>
            <w:sz w:val="20"/>
          </w:rPr>
          <w:t>, 189 N.C. 589, 597-98, 127 S.E. 697, 702 (1925)</w:t>
        </w:r>
      </w:hyperlink>
      <w:r>
        <w:rPr>
          <w:rFonts w:ascii="Times New Roman" w:hAnsi="Times New Roman"/>
          <w:color w:val="000000"/>
          <w:sz w:val="20"/>
        </w:rPr>
        <w:t xml:space="preserve"> (citations omitted). More simply, an “easement is a privilege, service, or convenience which one neighbor has of another.” </w:t>
      </w:r>
      <w:hyperlink r:id="r386">
        <w:r>
          <w:rPr>
            <w:rFonts w:ascii="Times New Roman" w:hAnsi="Times New Roman"/>
            <w:i/>
            <w:color w:val="000000"/>
            <w:sz w:val="20"/>
          </w:rPr>
          <w:t>Id.</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82054735283_1">
        <w:r>
          <w:rPr>
            <w:rFonts w:ascii="Times New Roman" w:hAnsi="Times New Roman"/>
            <w:b/>
            <w:color w:val="000000"/>
            <w:sz w:val="20"/>
            <w:bdr w:val="none" w:space="2"/>
            <w:vertAlign w:val="superscript"/>
          </w:rPr>
          <w:t>[8]</w:t>
        </w:r>
      </w:hyperlink>
      <w:bookmarkStart w:id="272" w:name="co_anchor_B82054735283_1"/>
      <w:bookmarkEnd w:id="272"/>
      <w:r>
        <w:rPr>
          <w:rFonts w:ascii="Times New Roman" w:hAnsi="Times New Roman"/>
          <w:color w:val="000000"/>
          <w:sz w:val="20"/>
        </w:rPr>
        <w:t xml:space="preserve"> </w:t>
      </w:r>
      <w:hyperlink w:anchor="co_anchor_F92054735283_1">
        <w:r>
          <w:rPr>
            <w:rFonts w:ascii="Times New Roman" w:hAnsi="Times New Roman"/>
            <w:b/>
            <w:color w:val="000000"/>
            <w:sz w:val="20"/>
            <w:bdr w:val="none" w:space="2"/>
            <w:vertAlign w:val="superscript"/>
          </w:rPr>
          <w:t>[9]</w:t>
        </w:r>
      </w:hyperlink>
      <w:bookmarkStart w:id="273" w:name="co_anchor_B92054735283_1"/>
      <w:bookmarkEnd w:id="273"/>
      <w:r>
        <w:rPr>
          <w:rFonts w:ascii="Times New Roman" w:hAnsi="Times New Roman"/>
          <w:color w:val="000000"/>
          <w:sz w:val="20"/>
        </w:rPr>
        <w:t xml:space="preserve">¶ 18 Beginning with the nature of easements generally, “[a]n easement deed, such as the one in the case at bar, is, of course, a contract.” </w:t>
      </w:r>
      <w:hyperlink r:id="r387">
        <w:r>
          <w:rPr>
            <w:rFonts w:ascii="Times New Roman" w:hAnsi="Times New Roman"/>
            <w:i/>
            <w:color w:val="000000"/>
            <w:sz w:val="20"/>
          </w:rPr>
          <w:t>Weyerhaeuser Co. v. Carolina Power &amp; Light Co.</w:t>
        </w:r>
        <w:r>
          <w:rPr>
            <w:rFonts w:ascii="Times New Roman" w:hAnsi="Times New Roman"/>
            <w:color w:val="000000"/>
            <w:sz w:val="20"/>
          </w:rPr>
          <w:t>, 257 N.C. 717, 719, 127 S.E.2d 539, 541 (1962)</w:t>
        </w:r>
      </w:hyperlink>
      <w:r>
        <w:rPr>
          <w:rFonts w:ascii="Times New Roman" w:hAnsi="Times New Roman"/>
          <w:color w:val="000000"/>
          <w:sz w:val="20"/>
        </w:rPr>
        <w:t xml:space="preserve">. “A contract which is plain and unambiguous on its face will be interpreted as a matter of law by the court.” </w:t>
      </w:r>
      <w:hyperlink r:id="r388">
        <w:r>
          <w:rPr>
            <w:rFonts w:ascii="Times New Roman" w:hAnsi="Times New Roman"/>
            <w:i/>
            <w:color w:val="000000"/>
            <w:sz w:val="20"/>
          </w:rPr>
          <w:t>Simmons v. Waddell</w:t>
        </w:r>
        <w:r>
          <w:rPr>
            <w:rFonts w:ascii="Times New Roman" w:hAnsi="Times New Roman"/>
            <w:color w:val="000000"/>
            <w:sz w:val="20"/>
          </w:rPr>
          <w:t>, 241 N.C. App. 512, 520, 775 S.E.2d 661, 671 (2015)</w:t>
        </w:r>
      </w:hyperlink>
      <w:r>
        <w:rPr>
          <w:rFonts w:ascii="Times New Roman" w:hAnsi="Times New Roman"/>
          <w:color w:val="000000"/>
          <w:sz w:val="20"/>
        </w:rPr>
        <w:t xml:space="preserve"> (quoting </w:t>
      </w:r>
      <w:hyperlink r:id="r389">
        <w:r>
          <w:rPr>
            <w:rFonts w:ascii="Times New Roman" w:hAnsi="Times New Roman"/>
            <w:i/>
            <w:color w:val="000000"/>
            <w:sz w:val="20"/>
          </w:rPr>
          <w:t>Dept. of Transportation v. Idol</w:t>
        </w:r>
        <w:r>
          <w:rPr>
            <w:rFonts w:ascii="Times New Roman" w:hAnsi="Times New Roman"/>
            <w:color w:val="000000"/>
            <w:sz w:val="20"/>
          </w:rPr>
          <w:t>, 114 N.C. App. 98, 100, 440 S.E.2d 863, 864 (1994)</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02054735283_1">
        <w:r>
          <w:rPr>
            <w:rFonts w:ascii="Times New Roman" w:hAnsi="Times New Roman"/>
            <w:b/>
            <w:color w:val="000000"/>
            <w:sz w:val="20"/>
            <w:bdr w:val="none" w:space="2"/>
            <w:vertAlign w:val="superscript"/>
          </w:rPr>
          <w:t>[10]</w:t>
        </w:r>
      </w:hyperlink>
      <w:bookmarkStart w:id="274" w:name="co_anchor_B102054735283_1"/>
      <w:bookmarkEnd w:id="274"/>
      <w:r>
        <w:rPr>
          <w:rFonts w:ascii="Times New Roman" w:hAnsi="Times New Roman"/>
          <w:color w:val="000000"/>
          <w:sz w:val="20"/>
        </w:rPr>
        <w:t xml:space="preserve"> </w:t>
      </w:r>
      <w:hyperlink w:anchor="co_anchor_F112054735283_1">
        <w:r>
          <w:rPr>
            <w:rFonts w:ascii="Times New Roman" w:hAnsi="Times New Roman"/>
            <w:b/>
            <w:color w:val="000000"/>
            <w:sz w:val="20"/>
            <w:bdr w:val="none" w:space="2"/>
            <w:vertAlign w:val="superscript"/>
          </w:rPr>
          <w:t>[11]</w:t>
        </w:r>
      </w:hyperlink>
      <w:bookmarkStart w:id="275" w:name="co_anchor_B112054735283_1"/>
      <w:bookmarkEnd w:id="275"/>
      <w:r>
        <w:rPr>
          <w:rFonts w:ascii="Times New Roman" w:hAnsi="Times New Roman"/>
          <w:color w:val="000000"/>
          <w:sz w:val="20"/>
        </w:rPr>
        <w:t xml:space="preserve"> </w:t>
      </w:r>
      <w:hyperlink w:anchor="co_anchor_F122054735283_1">
        <w:r>
          <w:rPr>
            <w:rFonts w:ascii="Times New Roman" w:hAnsi="Times New Roman"/>
            <w:b/>
            <w:color w:val="000000"/>
            <w:sz w:val="20"/>
            <w:bdr w:val="none" w:space="2"/>
            <w:vertAlign w:val="superscript"/>
          </w:rPr>
          <w:t>[12]</w:t>
        </w:r>
      </w:hyperlink>
      <w:bookmarkStart w:id="276" w:name="co_anchor_B122054735283_1"/>
      <w:bookmarkEnd w:id="276"/>
      <w:r>
        <w:rPr>
          <w:rFonts w:ascii="Times New Roman" w:hAnsi="Times New Roman"/>
          <w:color w:val="000000"/>
          <w:sz w:val="20"/>
        </w:rPr>
        <w:t xml:space="preserve">¶ 19 The interpretation of ambiguous contracts, by contrast, “is for the jury.” </w:t>
      </w:r>
      <w:hyperlink r:id="r390">
        <w:r>
          <w:rPr>
            <w:rFonts w:ascii="Times New Roman" w:hAnsi="Times New Roman"/>
            <w:i/>
            <w:color w:val="000000"/>
            <w:sz w:val="20"/>
          </w:rPr>
          <w:t>Cleland v. Children's Home, Inc.</w:t>
        </w:r>
        <w:r>
          <w:rPr>
            <w:rFonts w:ascii="Times New Roman" w:hAnsi="Times New Roman"/>
            <w:color w:val="000000"/>
            <w:sz w:val="20"/>
          </w:rPr>
          <w:t>, 64 N.C. App. 153, 156, 306 S.E.2d 587, 589 (1983)</w:t>
        </w:r>
      </w:hyperlink>
      <w:r>
        <w:rPr>
          <w:rFonts w:ascii="Times New Roman" w:hAnsi="Times New Roman"/>
          <w:color w:val="000000"/>
          <w:sz w:val="20"/>
        </w:rPr>
        <w:t xml:space="preserve">. Ambiguity exists where the contract may be “fairly and reasonably susceptible to either of the constructions asserted by the parties.” </w:t>
      </w:r>
      <w:hyperlink r:id="r391">
        <w:r>
          <w:rPr>
            <w:rFonts w:ascii="Times New Roman" w:hAnsi="Times New Roman"/>
            <w:i/>
            <w:color w:val="000000"/>
            <w:sz w:val="20"/>
          </w:rPr>
          <w:t>St. Paul Fire &amp; Marine Ins. Co. v. Freeman-White Associates, Inc.</w:t>
        </w:r>
        <w:r>
          <w:rPr>
            <w:rFonts w:ascii="Times New Roman" w:hAnsi="Times New Roman"/>
            <w:color w:val="000000"/>
            <w:sz w:val="20"/>
          </w:rPr>
          <w:t>, 322 N.C. 77, 83, 366 S.E.2d 480, 484 (1988)</w:t>
        </w:r>
      </w:hyperlink>
      <w:r>
        <w:rPr>
          <w:rFonts w:ascii="Times New Roman" w:hAnsi="Times New Roman"/>
          <w:color w:val="000000"/>
          <w:sz w:val="20"/>
        </w:rPr>
        <w:t xml:space="preserve"> (quoting </w:t>
      </w:r>
      <w:hyperlink r:id="r392">
        <w:r>
          <w:rPr>
            <w:rFonts w:ascii="Times New Roman" w:hAnsi="Times New Roman"/>
            <w:i/>
            <w:color w:val="000000"/>
            <w:sz w:val="20"/>
          </w:rPr>
          <w:t>Maddox v. Insurance Co.</w:t>
        </w:r>
        <w:r>
          <w:rPr>
            <w:rFonts w:ascii="Times New Roman" w:hAnsi="Times New Roman"/>
            <w:color w:val="000000"/>
            <w:sz w:val="20"/>
          </w:rPr>
          <w:t>, 303 N.C. 648, 650, 280 S.E.2d 907, 908 (1981)</w:t>
        </w:r>
      </w:hyperlink>
      <w:r>
        <w:rPr>
          <w:rFonts w:ascii="Times New Roman" w:hAnsi="Times New Roman"/>
          <w:color w:val="000000"/>
          <w:sz w:val="20"/>
        </w:rPr>
        <w:t xml:space="preserve"> (citation omitted)). Though a dispute as to contractual interpretation may lend credence to its ambiguity, </w:t>
      </w:r>
      <w:hyperlink r:id="r393">
        <w:r>
          <w:rPr>
            <w:rFonts w:ascii="Times New Roman" w:hAnsi="Times New Roman"/>
            <w:i/>
            <w:color w:val="000000"/>
            <w:sz w:val="20"/>
          </w:rPr>
          <w:t>id.</w:t>
        </w:r>
      </w:hyperlink>
      <w:r>
        <w:rPr>
          <w:rFonts w:ascii="Times New Roman" w:hAnsi="Times New Roman"/>
          <w:color w:val="000000"/>
          <w:sz w:val="20"/>
        </w:rPr>
        <w:t xml:space="preserve"> (citation omitted), “ambiguity is not established by the mere fact that one party makes a claim based upon a construction of its language which the other party asserts is not its meaning.” </w:t>
      </w:r>
      <w:hyperlink r:id="r394">
        <w:r>
          <w:rPr>
            <w:rFonts w:ascii="Times New Roman" w:hAnsi="Times New Roman"/>
            <w:i/>
            <w:color w:val="000000"/>
            <w:sz w:val="20"/>
          </w:rPr>
          <w:t>RME Mgmt., LLC v. Chapel H.O.M. Assocs., LLC</w:t>
        </w:r>
        <w:r>
          <w:rPr>
            <w:rFonts w:ascii="Times New Roman" w:hAnsi="Times New Roman"/>
            <w:color w:val="000000"/>
            <w:sz w:val="20"/>
          </w:rPr>
          <w:t>, 251 N.C. App. 562, 568, 795 S.E.2d 641, 645 (2017)</w:t>
        </w:r>
      </w:hyperlink>
      <w:r>
        <w:rPr>
          <w:rFonts w:ascii="Times New Roman" w:hAnsi="Times New Roman"/>
          <w:color w:val="000000"/>
          <w:sz w:val="20"/>
        </w:rPr>
        <w:t xml:space="preserve"> (alterations omitted) (quoting </w:t>
      </w:r>
      <w:hyperlink r:id="r395">
        <w:r>
          <w:rPr>
            <w:rFonts w:ascii="Times New Roman" w:hAnsi="Times New Roman"/>
            <w:i/>
            <w:color w:val="000000"/>
            <w:sz w:val="20"/>
          </w:rPr>
          <w:t>Wachovia Bank &amp; Trust Co. v. Westchester Fire Ins. Co.</w:t>
        </w:r>
        <w:r>
          <w:rPr>
            <w:rFonts w:ascii="Times New Roman" w:hAnsi="Times New Roman"/>
            <w:color w:val="000000"/>
            <w:sz w:val="20"/>
          </w:rPr>
          <w:t>, 276 N.C. 348, 354, 172 S.E.2d 518, 522 (1970)</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32054735283_1">
        <w:r>
          <w:rPr>
            <w:rFonts w:ascii="Times New Roman" w:hAnsi="Times New Roman"/>
            <w:b/>
            <w:color w:val="000000"/>
            <w:sz w:val="20"/>
            <w:bdr w:val="none" w:space="2"/>
            <w:vertAlign w:val="superscript"/>
          </w:rPr>
          <w:t>[13]</w:t>
        </w:r>
      </w:hyperlink>
      <w:bookmarkStart w:id="277" w:name="co_anchor_B132054735283_1"/>
      <w:bookmarkEnd w:id="277"/>
      <w:r>
        <w:rPr>
          <w:rFonts w:ascii="Times New Roman" w:hAnsi="Times New Roman"/>
          <w:color w:val="000000"/>
          <w:sz w:val="20"/>
        </w:rPr>
        <w:t xml:space="preserve">¶ 20 “Whenever a court is called upon to interpret a contract[,] its primary purpose is to ascertain the intention of the parties at the moment of its execution.” </w:t>
      </w:r>
      <w:hyperlink r:id="r396">
        <w:r>
          <w:rPr>
            <w:rFonts w:ascii="Times New Roman" w:hAnsi="Times New Roman"/>
            <w:i/>
            <w:color w:val="000000"/>
            <w:sz w:val="20"/>
          </w:rPr>
          <w:t>Lane v. Scarborough</w:t>
        </w:r>
        <w:r>
          <w:rPr>
            <w:rFonts w:ascii="Times New Roman" w:hAnsi="Times New Roman"/>
            <w:color w:val="000000"/>
            <w:sz w:val="20"/>
          </w:rPr>
          <w:t>, 284 N.C. 407, 409-10, 200 S.E.2d 622, 624 (1973)</w:t>
        </w:r>
      </w:hyperlink>
      <w:r>
        <w:rPr>
          <w:rFonts w:ascii="Times New Roman" w:hAnsi="Times New Roman"/>
          <w:color w:val="000000"/>
          <w:sz w:val="20"/>
        </w:rPr>
        <w:t xml:space="preserve"> (citation omitted). In doing so, “[i]t must be presumed the parties intended what the language used clearly expresses, and the contract must be construed to mean what on its face it purports to mean.” </w:t>
      </w:r>
      <w:hyperlink r:id="r397">
        <w:r>
          <w:rPr>
            <w:rFonts w:ascii="Times New Roman" w:hAnsi="Times New Roman"/>
            <w:i/>
            <w:color w:val="000000"/>
            <w:sz w:val="20"/>
          </w:rPr>
          <w:t>Hartford Accident &amp; Indem. Co. v. Hood</w:t>
        </w:r>
        <w:r>
          <w:rPr>
            <w:rFonts w:ascii="Times New Roman" w:hAnsi="Times New Roman"/>
            <w:color w:val="000000"/>
            <w:sz w:val="20"/>
          </w:rPr>
          <w:t>, 226 N.C. 706, 710, 40 S.E.2d 198, 201 (1946)</w:t>
        </w:r>
      </w:hyperlink>
      <w:r>
        <w:rPr>
          <w:rFonts w:ascii="Times New Roman" w:hAnsi="Times New Roman"/>
          <w:color w:val="000000"/>
          <w:sz w:val="20"/>
        </w:rPr>
        <w:t xml:space="preserve"> (citations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42054735283_1">
        <w:r>
          <w:rPr>
            <w:rFonts w:ascii="Times New Roman" w:hAnsi="Times New Roman"/>
            <w:b/>
            <w:color w:val="000000"/>
            <w:sz w:val="20"/>
            <w:bdr w:val="none" w:space="2"/>
            <w:vertAlign w:val="superscript"/>
          </w:rPr>
          <w:t>[14]</w:t>
        </w:r>
      </w:hyperlink>
      <w:bookmarkStart w:id="278" w:name="co_anchor_B142054735283_1"/>
      <w:bookmarkEnd w:id="278"/>
      <w:r>
        <w:rPr>
          <w:rFonts w:ascii="Times New Roman" w:hAnsi="Times New Roman"/>
          <w:color w:val="000000"/>
          <w:sz w:val="20"/>
        </w:rPr>
        <w:t xml:space="preserve"> </w:t>
      </w:r>
      <w:hyperlink w:anchor="co_anchor_F152054735283_1">
        <w:r>
          <w:rPr>
            <w:rFonts w:ascii="Times New Roman" w:hAnsi="Times New Roman"/>
            <w:b/>
            <w:color w:val="000000"/>
            <w:sz w:val="20"/>
            <w:bdr w:val="none" w:space="2"/>
            <w:vertAlign w:val="superscript"/>
          </w:rPr>
          <w:t>[15]</w:t>
        </w:r>
      </w:hyperlink>
      <w:bookmarkStart w:id="279" w:name="co_anchor_B152054735283_1"/>
      <w:bookmarkEnd w:id="279"/>
      <w:r>
        <w:rPr>
          <w:rFonts w:ascii="Times New Roman" w:hAnsi="Times New Roman"/>
          <w:color w:val="000000"/>
          <w:sz w:val="20"/>
        </w:rPr>
        <w:t xml:space="preserve"> </w:t>
      </w:r>
      <w:hyperlink w:anchor="co_anchor_F162054735283_1">
        <w:r>
          <w:rPr>
            <w:rFonts w:ascii="Times New Roman" w:hAnsi="Times New Roman"/>
            <w:b/>
            <w:color w:val="000000"/>
            <w:sz w:val="20"/>
            <w:bdr w:val="none" w:space="2"/>
            <w:vertAlign w:val="superscript"/>
          </w:rPr>
          <w:t>[16]</w:t>
        </w:r>
      </w:hyperlink>
      <w:bookmarkStart w:id="280" w:name="co_anchor_B162054735283_1"/>
      <w:bookmarkEnd w:id="280"/>
      <w:r>
        <w:rPr>
          <w:rFonts w:ascii="Times New Roman" w:hAnsi="Times New Roman"/>
          <w:color w:val="000000"/>
          <w:sz w:val="20"/>
        </w:rPr>
        <w:t xml:space="preserve">¶ 21 Easements may either be appurtenant or in gross. </w:t>
      </w:r>
      <w:hyperlink r:id="r398">
        <w:r>
          <w:rPr>
            <w:rFonts w:ascii="Times New Roman" w:hAnsi="Times New Roman"/>
            <w:i/>
            <w:color w:val="000000"/>
            <w:sz w:val="20"/>
          </w:rPr>
          <w:t>Davis</w:t>
        </w:r>
        <w:r>
          <w:rPr>
            <w:rFonts w:ascii="Times New Roman" w:hAnsi="Times New Roman"/>
            <w:color w:val="000000"/>
            <w:sz w:val="20"/>
          </w:rPr>
          <w:t>, 189 N.C. at 598, 127 S.E. at 702</w:t>
        </w:r>
      </w:hyperlink>
      <w:r>
        <w:rPr>
          <w:rFonts w:ascii="Times New Roman" w:hAnsi="Times New Roman"/>
          <w:color w:val="000000"/>
          <w:sz w:val="20"/>
        </w:rPr>
        <w:t xml:space="preserve">. While an appurtenant easement “attaches to, passes with[,] and is an incident of ownership of the particular </w:t>
      </w:r>
      <w:bookmarkStart w:id="281" w:name="co_pp_sp_711_9_1"/>
      <w:r>
        <w:rPr>
          <w:rFonts w:ascii="Times New Roman" w:hAnsi="Times New Roman"/>
          <w:b/>
          <w:color w:val="000000"/>
          <w:sz w:val="20"/>
        </w:rPr>
        <w:t>*9</w:t>
      </w:r>
      <w:bookmarkEnd w:id="281"/>
      <w:r>
        <w:rPr>
          <w:rFonts w:ascii="Times New Roman" w:hAnsi="Times New Roman"/>
          <w:color w:val="000000"/>
          <w:sz w:val="20"/>
        </w:rPr>
        <w:t xml:space="preserve"> land” referred to as the dominant tenement, </w:t>
      </w:r>
      <w:hyperlink r:id="r399">
        <w:r>
          <w:rPr>
            <w:rFonts w:ascii="Times New Roman" w:hAnsi="Times New Roman"/>
            <w:color w:val="000000"/>
            <w:sz w:val="30"/>
          </w:rPr>
          <w:drawing>
            <wp:inline>
              <wp:extent cx="161925" cy="161925"/>
              <wp:docPr id="117" name="Picture 3"/>
              <a:graphic>
                <a:graphicData uri="http://schemas.openxmlformats.org/drawingml/2006/picture">
                  <p:pic>
                    <p:nvPicPr>
                      <p:cNvPr id="118" name="Picture 3"/>
                      <p:cNvPicPr/>
                    </p:nvPicPr>
                    <p:blipFill>
                      <a:blip r:embed="r367"/>
                      <a:srcRect/>
                      <a:stretch>
                        <a:fillRect/>
                      </a:stretch>
                    </p:blipFill>
                    <p:spPr>
                      <a:xfrm>
                        <a:off x="0" y="0"/>
                        <a:ext cx="161925" cy="161925"/>
                      </a:xfrm>
                      <a:prstGeom prst="rect"/>
                    </p:spPr>
                  </p:pic>
                </a:graphicData>
              </a:graphic>
            </wp:inline>
          </w:drawing>
        </w:r>
      </w:hyperlink>
      <w:hyperlink r:id="r400">
        <w:r>
          <w:rPr>
            <w:rFonts w:ascii="Times New Roman" w:hAnsi="Times New Roman"/>
            <w:i/>
            <w:color w:val="000000"/>
            <w:sz w:val="20"/>
          </w:rPr>
          <w:t>Shear v. Stevens Bldg. Co.</w:t>
        </w:r>
        <w:r>
          <w:rPr>
            <w:rFonts w:ascii="Times New Roman" w:hAnsi="Times New Roman"/>
            <w:color w:val="000000"/>
            <w:sz w:val="20"/>
          </w:rPr>
          <w:t>, 107 N.C. App. 154, 161, 418 S.E.2d 841, 846 (1992)</w:t>
        </w:r>
      </w:hyperlink>
      <w:r>
        <w:rPr>
          <w:rFonts w:ascii="Times New Roman" w:hAnsi="Times New Roman"/>
          <w:color w:val="000000"/>
          <w:sz w:val="20"/>
        </w:rPr>
        <w:t xml:space="preserve">, an easement in gross “is a mere personal interest in or right to use the land of another” that is not attached to any dominant tenement and “usually ends with the death of the grantee.” </w:t>
      </w:r>
      <w:hyperlink r:id="r401">
        <w:r>
          <w:rPr>
            <w:rFonts w:ascii="Times New Roman" w:hAnsi="Times New Roman"/>
            <w:i/>
            <w:color w:val="000000"/>
            <w:sz w:val="20"/>
          </w:rPr>
          <w:t>Shingleton v. State</w:t>
        </w:r>
        <w:r>
          <w:rPr>
            <w:rFonts w:ascii="Times New Roman" w:hAnsi="Times New Roman"/>
            <w:color w:val="000000"/>
            <w:sz w:val="20"/>
          </w:rPr>
          <w:t>, 260 N.C. 451, 454, 133 S.E.2d 183, 185 (1963)</w:t>
        </w:r>
      </w:hyperlink>
      <w:r>
        <w:rPr>
          <w:rFonts w:ascii="Times New Roman" w:hAnsi="Times New Roman"/>
          <w:color w:val="000000"/>
          <w:sz w:val="20"/>
        </w:rPr>
        <w:t xml:space="preserve"> (citation omitted). An easement appurtenant is an easement that benefits one parcel of land, the dominant tenement, to the detriment of another parcel of land, the servient tenement. </w:t>
      </w:r>
      <w:r>
        <w:rPr>
          <w:rFonts w:ascii="Times New Roman" w:hAnsi="Times New Roman"/>
          <w:i/>
          <w:color w:val="000000"/>
          <w:sz w:val="20"/>
        </w:rPr>
        <w:t>See</w:t>
      </w:r>
      <w:r>
        <w:rPr>
          <w:rFonts w:ascii="Times New Roman" w:hAnsi="Times New Roman"/>
          <w:color w:val="000000"/>
          <w:sz w:val="20"/>
        </w:rPr>
        <w:t xml:space="preserve"> </w:t>
      </w:r>
      <w:hyperlink r:id="r402">
        <w:r>
          <w:rPr>
            <w:rFonts w:ascii="Times New Roman" w:hAnsi="Times New Roman"/>
            <w:i/>
            <w:color w:val="000000"/>
            <w:sz w:val="20"/>
          </w:rPr>
          <w:t>Nelms v. Davis</w:t>
        </w:r>
        <w:r>
          <w:rPr>
            <w:rFonts w:ascii="Times New Roman" w:hAnsi="Times New Roman"/>
            <w:color w:val="000000"/>
            <w:sz w:val="20"/>
          </w:rPr>
          <w:t>, 179 N.C. App. 206, 209, 632 S.E.2d 823, 825-26 (2006)</w:t>
        </w:r>
      </w:hyperlink>
      <w:r>
        <w:rPr>
          <w:rFonts w:ascii="Times New Roman" w:hAnsi="Times New Roman"/>
          <w:color w:val="000000"/>
          <w:sz w:val="20"/>
        </w:rPr>
        <w:t xml:space="preserve"> (citations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72054735283_1">
        <w:r>
          <w:rPr>
            <w:rFonts w:ascii="Times New Roman" w:hAnsi="Times New Roman"/>
            <w:b/>
            <w:color w:val="000000"/>
            <w:sz w:val="20"/>
            <w:bdr w:val="none" w:space="2"/>
            <w:vertAlign w:val="superscript"/>
          </w:rPr>
          <w:t>[17]</w:t>
        </w:r>
      </w:hyperlink>
      <w:bookmarkStart w:id="282" w:name="co_anchor_B172054735283_1"/>
      <w:bookmarkEnd w:id="282"/>
      <w:r>
        <w:rPr>
          <w:rFonts w:ascii="Times New Roman" w:hAnsi="Times New Roman"/>
          <w:color w:val="000000"/>
          <w:sz w:val="20"/>
        </w:rPr>
        <w:t xml:space="preserve"> </w:t>
      </w:r>
      <w:hyperlink w:anchor="co_anchor_F182054735283_1">
        <w:r>
          <w:rPr>
            <w:rFonts w:ascii="Times New Roman" w:hAnsi="Times New Roman"/>
            <w:b/>
            <w:color w:val="000000"/>
            <w:sz w:val="20"/>
            <w:bdr w:val="none" w:space="2"/>
            <w:vertAlign w:val="superscript"/>
          </w:rPr>
          <w:t>[18]</w:t>
        </w:r>
      </w:hyperlink>
      <w:bookmarkStart w:id="283" w:name="co_anchor_B182054735283_1"/>
      <w:bookmarkEnd w:id="283"/>
      <w:r>
        <w:rPr>
          <w:rFonts w:ascii="Times New Roman" w:hAnsi="Times New Roman"/>
          <w:color w:val="000000"/>
          <w:sz w:val="20"/>
        </w:rPr>
        <w:t xml:space="preserve"> </w:t>
      </w:r>
      <w:hyperlink w:anchor="co_anchor_F192054735283_1">
        <w:r>
          <w:rPr>
            <w:rFonts w:ascii="Times New Roman" w:hAnsi="Times New Roman"/>
            <w:b/>
            <w:color w:val="000000"/>
            <w:sz w:val="20"/>
            <w:bdr w:val="none" w:space="2"/>
            <w:vertAlign w:val="superscript"/>
          </w:rPr>
          <w:t>[19]</w:t>
        </w:r>
      </w:hyperlink>
      <w:bookmarkStart w:id="284" w:name="co_anchor_B192054735283_1"/>
      <w:bookmarkEnd w:id="284"/>
      <w:r>
        <w:rPr>
          <w:rFonts w:ascii="Times New Roman" w:hAnsi="Times New Roman"/>
          <w:color w:val="000000"/>
          <w:sz w:val="20"/>
        </w:rPr>
        <w:t xml:space="preserve"> </w:t>
      </w:r>
      <w:hyperlink w:anchor="co_anchor_F202054735283_1">
        <w:r>
          <w:rPr>
            <w:rFonts w:ascii="Times New Roman" w:hAnsi="Times New Roman"/>
            <w:b/>
            <w:color w:val="000000"/>
            <w:sz w:val="20"/>
            <w:bdr w:val="none" w:space="2"/>
            <w:vertAlign w:val="superscript"/>
          </w:rPr>
          <w:t>[20]</w:t>
        </w:r>
      </w:hyperlink>
      <w:bookmarkStart w:id="285" w:name="co_anchor_B202054735283_1"/>
      <w:bookmarkEnd w:id="285"/>
      <w:r>
        <w:rPr>
          <w:rFonts w:ascii="Times New Roman" w:hAnsi="Times New Roman"/>
          <w:color w:val="000000"/>
          <w:sz w:val="20"/>
        </w:rPr>
        <w:t xml:space="preserve"> </w:t>
      </w:r>
      <w:hyperlink w:anchor="co_anchor_F212054735283_1">
        <w:r>
          <w:rPr>
            <w:rFonts w:ascii="Times New Roman" w:hAnsi="Times New Roman"/>
            <w:b/>
            <w:color w:val="000000"/>
            <w:sz w:val="20"/>
            <w:bdr w:val="none" w:space="2"/>
            <w:vertAlign w:val="superscript"/>
          </w:rPr>
          <w:t>[21]</w:t>
        </w:r>
      </w:hyperlink>
      <w:bookmarkStart w:id="286" w:name="co_anchor_B212054735283_1"/>
      <w:bookmarkEnd w:id="286"/>
      <w:r>
        <w:rPr>
          <w:rFonts w:ascii="Times New Roman" w:hAnsi="Times New Roman"/>
          <w:color w:val="000000"/>
          <w:sz w:val="20"/>
        </w:rPr>
        <w:t xml:space="preserve"> </w:t>
      </w:r>
      <w:hyperlink w:anchor="co_anchor_F222054735283_1">
        <w:r>
          <w:rPr>
            <w:rFonts w:ascii="Times New Roman" w:hAnsi="Times New Roman"/>
            <w:b/>
            <w:color w:val="000000"/>
            <w:sz w:val="20"/>
            <w:bdr w:val="none" w:space="2"/>
            <w:vertAlign w:val="superscript"/>
          </w:rPr>
          <w:t>[22]</w:t>
        </w:r>
      </w:hyperlink>
      <w:bookmarkStart w:id="287" w:name="co_anchor_B222054735283_1"/>
      <w:bookmarkEnd w:id="287"/>
      <w:r>
        <w:rPr>
          <w:rFonts w:ascii="Times New Roman" w:hAnsi="Times New Roman"/>
          <w:color w:val="000000"/>
          <w:sz w:val="20"/>
        </w:rPr>
        <w:t>¶ 22 In determining whether an easement is appurtenant or in gross, we look to</w:t>
      </w:r>
    </w:p>
    <w:p>
      <w:pPr>
        <w:spacing w:before="200" w:after="0" w:line="275" w:lineRule="atLeast"/>
        <w:ind w:left="480" w:right="480" w:firstLine="0"/>
        <w:jc w:val="both"/>
      </w:pPr>
      <w:r>
        <w:rPr>
          <w:rFonts w:ascii="Times New Roman" w:hAnsi="Times New Roman"/>
          <w:color w:val="000000"/>
          <w:sz w:val="20"/>
        </w:rPr>
        <w:t>the nature of the right and the intention of the parties creating it, and [such] must be determined by the fair interpretation of the grant ... creating the easement, aided if necessary by the situation of the property and the surrounding circumstances. If it appears from such a construction of the grant ... that the parties intended to create a right in the nature of an easement in the property retained for the benefit of the property granted, ... such right will be deemed an easement appurtenant and not in gross, regardless of the form in which such intention is expressed. On the other hand, if it appears from such a construction that the parties intended to create a right to be attached to the person to whom it was granted ..., it will be deemed to be an easement in gross. An easement is appurtenant to land, if it is so in fact, although it is not declared to be so in the deed or instrument creating it; and an easement, which in its nature is appropriate and a useful adjunct of land owned by the grantee of the easement, will be declared an ‘easement appurtenant,’ and not ‘in gross,’ in the absence of a showing that the parties intended it to be a mere personal right. In case of doubt, an easement is presumed to be appurtenant, and not in gross.</w:t>
      </w:r>
    </w:p>
    <w:p>
      <w:pPr>
        <w:spacing w:before="200" w:after="0" w:line="275" w:lineRule="atLeast"/>
        <w:jc w:val="both"/>
      </w:pPr>
      <w:hyperlink r:id="r403">
        <w:r>
          <w:rPr>
            <w:rFonts w:ascii="Times New Roman" w:hAnsi="Times New Roman"/>
            <w:i/>
            <w:color w:val="000000"/>
            <w:sz w:val="20"/>
          </w:rPr>
          <w:t>Shingleton</w:t>
        </w:r>
        <w:r>
          <w:rPr>
            <w:rFonts w:ascii="Times New Roman" w:hAnsi="Times New Roman"/>
            <w:color w:val="000000"/>
            <w:sz w:val="20"/>
          </w:rPr>
          <w:t>, 260 N.C. at 455, 133 S.E.2d at 186</w:t>
        </w:r>
      </w:hyperlink>
      <w:r>
        <w:rPr>
          <w:rFonts w:ascii="Times New Roman" w:hAnsi="Times New Roman"/>
          <w:color w:val="000000"/>
          <w:sz w:val="20"/>
        </w:rPr>
        <w:t xml:space="preserve"> (internal citations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32054735283_1">
        <w:r>
          <w:rPr>
            <w:rFonts w:ascii="Times New Roman" w:hAnsi="Times New Roman"/>
            <w:b/>
            <w:color w:val="000000"/>
            <w:sz w:val="20"/>
            <w:bdr w:val="none" w:space="2"/>
            <w:vertAlign w:val="superscript"/>
          </w:rPr>
          <w:t>[23]</w:t>
        </w:r>
      </w:hyperlink>
      <w:bookmarkStart w:id="288" w:name="co_anchor_B232054735283_1"/>
      <w:bookmarkEnd w:id="288"/>
      <w:r>
        <w:rPr>
          <w:rFonts w:ascii="Times New Roman" w:hAnsi="Times New Roman"/>
          <w:color w:val="000000"/>
          <w:sz w:val="20"/>
        </w:rPr>
        <w:t>¶ 23 We hold the language of the easement at issue is unambiguous on its face, and, though the parties dispute whether Duke may permit third-party activity upon the easement, such dispute solicits an examination of the rights of strangers to an agreement, which is properly a matter of law. While a deed should be considered in its entirety to ascertain the intent of the parties, the Flowage Easement encompasses the land at issue here, and it is the controlling easement.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42054735283_1">
        <w:r>
          <w:rPr>
            <w:rFonts w:ascii="Times New Roman" w:hAnsi="Times New Roman"/>
            <w:b/>
            <w:color w:val="000000"/>
            <w:sz w:val="20"/>
            <w:bdr w:val="none" w:space="2"/>
            <w:vertAlign w:val="superscript"/>
          </w:rPr>
          <w:t>[24]</w:t>
        </w:r>
      </w:hyperlink>
      <w:bookmarkStart w:id="289" w:name="co_anchor_B242054735283_1"/>
      <w:bookmarkEnd w:id="289"/>
      <w:r>
        <w:rPr>
          <w:rFonts w:ascii="Times New Roman" w:hAnsi="Times New Roman"/>
          <w:color w:val="000000"/>
          <w:sz w:val="20"/>
        </w:rPr>
        <w:t xml:space="preserve">¶ 24 As to the type of easements in this case, the deed conveying both easements does not indicate on its face whether the easements here are appurtenant or in gross. The record shows that Duke owns submerged land that is adjacent to—in fact, surrounding—the Kiser's submerged 280.4 acres of land. Because of Duke's adjacent land interests and the strong presumption in favor of interpreting easements as appurtenant, we hold that the easement </w:t>
      </w:r>
      <w:r>
        <w:rPr>
          <w:rFonts w:ascii="Times New Roman" w:hAnsi="Times New Roman"/>
          <w:i/>
          <w:color w:val="000000"/>
          <w:sz w:val="20"/>
        </w:rPr>
        <w:t>sub judice</w:t>
      </w:r>
      <w:r>
        <w:rPr>
          <w:rFonts w:ascii="Times New Roman" w:hAnsi="Times New Roman"/>
          <w:color w:val="000000"/>
          <w:sz w:val="20"/>
        </w:rPr>
        <w:t xml:space="preserve"> constitutes an appurtenant easement. Here, the dominant tenement is owned by Duke, and the servient tenement is owned by the Kisers. The Third Parties are not parties to the easement.</w:t>
      </w:r>
    </w:p>
    <w:p>
      <w:pPr>
        <w:spacing w:before="0" w:after="0" w:line="275" w:lineRule="atLeast"/>
        <w:jc w:val="both"/>
      </w:pPr>
      <w:r>
        <w:rPr>
          <w:rFonts w:ascii="Times New Roman" w:hAnsi="Times New Roman"/>
          <w:color w:val="000000"/>
          <w:sz w:val="20"/>
        </w:rPr>
        <w:t> </w:t>
      </w:r>
    </w:p>
    <w:bookmarkStart w:id="290" w:name="co_anchor_Ibb945c3182d511ec8ed8ac424bd9"/>
    <w:bookmarkStart w:id="291" w:name="co_anchor_Ibb945c3182d511ec8ed8ac4242"/>
    <w:p>
      <w:pPr>
        <w:pBdr>
          <w:left w:val="none" w:space="10"/>
        </w:pBdr>
        <w:spacing w:before="400" w:after="0" w:line="275" w:lineRule="atLeast"/>
        <w:ind w:left="200" w:right="0" w:firstLine="0"/>
      </w:pPr>
      <w:r>
        <w:rPr>
          <w:rFonts w:ascii="Times New Roman" w:hAnsi="Times New Roman"/>
          <w:b/>
          <w:i/>
          <w:color w:val="000000"/>
          <w:sz w:val="20"/>
        </w:rPr>
        <w:t>1. Duke's Scope of Authority under the Easement</w:t>
      </w:r>
    </w:p>
    <w:bookmarkEnd w:id="291"/>
    <w:bookmarkEnd w:id="290"/>
    <w:p>
      <w:pPr>
        <w:spacing w:before="0" w:after="0" w:line="275" w:lineRule="atLeast"/>
        <w:jc w:val="both"/>
      </w:pPr>
      <w:r>
        <w:rPr>
          <w:rFonts w:ascii="Times New Roman" w:hAnsi="Times New Roman"/>
          <w:color w:val="000000"/>
          <w:sz w:val="20"/>
        </w:rPr>
        <w:t>¶ 25 Turning now to the matter at issue, we address whether Duke possesses authority under the Flowage Easement to permit the Third Parties to erect and maintain structures over and into the Kisers’ submerged land. We look first to the document itself and note that the Flowage Easement is broad in its scope. In its most liberal reading, the Kiser Grandparents granted “Duke ... absolute water rights ... to treat said 280.4 acres, more or less, in any manner deemed necessary or desirable.” On its own, this language could easily be read to virtually convey a fee simple interest in the property; however, we decline to read the conveyance here in such a way.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26 The Kiser Grandparents, unlike some of their neighbors, clearly intended to retain title to the submerged 280.4 acres through the conveyance of an easement to Duke, rather than a conveyance in fee simple, and </w:t>
      </w:r>
      <w:bookmarkStart w:id="292" w:name="co_pp_sp_711_10_1"/>
      <w:r>
        <w:rPr>
          <w:rFonts w:ascii="Times New Roman" w:hAnsi="Times New Roman"/>
          <w:b/>
          <w:color w:val="000000"/>
          <w:sz w:val="20"/>
        </w:rPr>
        <w:t>*10</w:t>
      </w:r>
      <w:bookmarkEnd w:id="292"/>
      <w:r>
        <w:rPr>
          <w:rFonts w:ascii="Times New Roman" w:hAnsi="Times New Roman"/>
          <w:color w:val="000000"/>
          <w:sz w:val="20"/>
        </w:rPr>
        <w:t xml:space="preserve"> effect must be given to this decision. Though property held in fee simple cannot be said to be “more sacred” than an easement, </w:t>
      </w:r>
      <w:hyperlink r:id="r404">
        <w:r>
          <w:rPr>
            <w:rFonts w:ascii="Times New Roman" w:hAnsi="Times New Roman"/>
            <w:color w:val="000000"/>
            <w:sz w:val="30"/>
          </w:rPr>
          <w:drawing>
            <wp:inline>
              <wp:extent cx="161925" cy="161925"/>
              <wp:docPr id="119" name="Picture 3"/>
              <a:graphic>
                <a:graphicData uri="http://schemas.openxmlformats.org/drawingml/2006/picture">
                  <p:pic>
                    <p:nvPicPr>
                      <p:cNvPr id="120" name="Picture 3"/>
                      <p:cNvPicPr/>
                    </p:nvPicPr>
                    <p:blipFill>
                      <a:blip r:embed="r367"/>
                      <a:srcRect/>
                      <a:stretch>
                        <a:fillRect/>
                      </a:stretch>
                    </p:blipFill>
                    <p:spPr>
                      <a:xfrm>
                        <a:off x="0" y="0"/>
                        <a:ext cx="161925" cy="161925"/>
                      </a:xfrm>
                      <a:prstGeom prst="rect"/>
                    </p:spPr>
                  </p:pic>
                </a:graphicData>
              </a:graphic>
            </wp:inline>
          </w:drawing>
        </w:r>
      </w:hyperlink>
      <w:hyperlink r:id="r405">
        <w:r>
          <w:rPr>
            <w:rFonts w:ascii="Times New Roman" w:hAnsi="Times New Roman"/>
            <w:i/>
            <w:color w:val="000000"/>
            <w:sz w:val="20"/>
          </w:rPr>
          <w:t>Sweet v. Rechel</w:t>
        </w:r>
        <w:r>
          <w:rPr>
            <w:rFonts w:ascii="Times New Roman" w:hAnsi="Times New Roman"/>
            <w:color w:val="000000"/>
            <w:sz w:val="20"/>
          </w:rPr>
          <w:t>, 159 U.S. 380, 395, 16 S. Ct. 43, 47, 40 L. Ed. 188, 195 (1895)</w:t>
        </w:r>
      </w:hyperlink>
      <w:r>
        <w:rPr>
          <w:rFonts w:ascii="Times New Roman" w:hAnsi="Times New Roman"/>
          <w:color w:val="000000"/>
          <w:sz w:val="20"/>
        </w:rPr>
        <w:t>, a fundamental difference exists between the nature of these two conveyances. We recognize the broad interest conveyed to Duke under the Flowage Easement in light of the nature of easements generally.</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52054735283_1">
        <w:r>
          <w:rPr>
            <w:rFonts w:ascii="Times New Roman" w:hAnsi="Times New Roman"/>
            <w:b/>
            <w:color w:val="000000"/>
            <w:sz w:val="20"/>
            <w:bdr w:val="none" w:space="2"/>
            <w:vertAlign w:val="superscript"/>
          </w:rPr>
          <w:t>[25]</w:t>
        </w:r>
      </w:hyperlink>
      <w:bookmarkStart w:id="293" w:name="co_anchor_B252054735283_1"/>
      <w:bookmarkEnd w:id="293"/>
      <w:r>
        <w:rPr>
          <w:rFonts w:ascii="Times New Roman" w:hAnsi="Times New Roman"/>
          <w:color w:val="000000"/>
          <w:sz w:val="20"/>
        </w:rPr>
        <w:t xml:space="preserve">¶ 27 The question of whether an easement holder with virtually unlimited authority to “treat” property “in any manner” includes the power for the easement holder to permit strangers to the agreement to use the land for their own benefit has not been squarely addressed in this State. In </w:t>
      </w:r>
      <w:hyperlink r:id="r406">
        <w:r>
          <w:rPr>
            <w:rFonts w:ascii="Times New Roman" w:hAnsi="Times New Roman"/>
            <w:i/>
            <w:color w:val="000000"/>
            <w:sz w:val="20"/>
          </w:rPr>
          <w:t>Lovin v. Crisp</w:t>
        </w:r>
      </w:hyperlink>
      <w:r>
        <w:rPr>
          <w:rFonts w:ascii="Times New Roman" w:hAnsi="Times New Roman"/>
          <w:color w:val="000000"/>
          <w:sz w:val="20"/>
        </w:rPr>
        <w:t xml:space="preserve">, this Court addressed whether an easement holder could utilize water rights in his neighbor's springs to benefit other nearby landowners. </w:t>
      </w:r>
      <w:hyperlink r:id="r407">
        <w:r>
          <w:rPr>
            <w:rFonts w:ascii="Times New Roman" w:hAnsi="Times New Roman"/>
            <w:color w:val="000000"/>
            <w:sz w:val="20"/>
          </w:rPr>
          <w:t>36 N.C. App. 185, 186, 243 S.E.2d 406, 407-08 (1978)</w:t>
        </w:r>
      </w:hyperlink>
      <w:r>
        <w:rPr>
          <w:rFonts w:ascii="Times New Roman" w:hAnsi="Times New Roman"/>
          <w:color w:val="000000"/>
          <w:sz w:val="20"/>
        </w:rPr>
        <w:t xml:space="preserve">. Though the easement holder created an agreement with his neighbor to benefit the easement holder's land, the nearby landowners were not parties to the easement agreement. </w:t>
      </w:r>
      <w:hyperlink r:id="r408">
        <w:r>
          <w:rPr>
            <w:rFonts w:ascii="Times New Roman" w:hAnsi="Times New Roman"/>
            <w:i/>
            <w:color w:val="000000"/>
            <w:sz w:val="20"/>
          </w:rPr>
          <w:t>Id.</w:t>
        </w:r>
        <w:r>
          <w:rPr>
            <w:rFonts w:ascii="Times New Roman" w:hAnsi="Times New Roman"/>
            <w:color w:val="000000"/>
            <w:sz w:val="20"/>
          </w:rPr>
          <w:t xml:space="preserve"> at 186, 243 S.E.2d at 408</w:t>
        </w:r>
      </w:hyperlink>
      <w:r>
        <w:rPr>
          <w:rFonts w:ascii="Times New Roman" w:hAnsi="Times New Roman"/>
          <w:color w:val="000000"/>
          <w:sz w:val="20"/>
        </w:rPr>
        <w:t xml:space="preserve">. We concluded “that the deed created an easement appurtenant to the lands conveyed therein and to no others.” </w:t>
      </w:r>
      <w:hyperlink r:id="r409">
        <w:r>
          <w:rPr>
            <w:rFonts w:ascii="Times New Roman" w:hAnsi="Times New Roman"/>
            <w:i/>
            <w:color w:val="000000"/>
            <w:sz w:val="20"/>
          </w:rPr>
          <w:t>Id.</w:t>
        </w:r>
        <w:r>
          <w:rPr>
            <w:rFonts w:ascii="Times New Roman" w:hAnsi="Times New Roman"/>
            <w:color w:val="000000"/>
            <w:sz w:val="20"/>
          </w:rPr>
          <w:t xml:space="preserve"> at 189, 243 S.E.2d at 409</w:t>
        </w:r>
      </w:hyperlink>
      <w:r>
        <w:rPr>
          <w:rFonts w:ascii="Times New Roman" w:hAnsi="Times New Roman"/>
          <w:color w:val="000000"/>
          <w:sz w:val="20"/>
        </w:rPr>
        <w:t xml:space="preserve">. While that case is not entirely analogous to the case </w:t>
      </w:r>
      <w:r>
        <w:rPr>
          <w:rFonts w:ascii="Times New Roman" w:hAnsi="Times New Roman"/>
          <w:i/>
          <w:color w:val="000000"/>
          <w:sz w:val="20"/>
        </w:rPr>
        <w:t>sub judice</w:t>
      </w:r>
      <w:r>
        <w:rPr>
          <w:rFonts w:ascii="Times New Roman" w:hAnsi="Times New Roman"/>
          <w:color w:val="000000"/>
          <w:sz w:val="20"/>
        </w:rPr>
        <w:t xml:space="preserve">, we nonetheless adopt the same principles in holding that, unless an easement explicitly states otherwise, an easement holder may not permit strangers to the easement agreement to make use of the land, other than for the use and benefit of the easement holder, without the consent of the landowner where such use would constitute additional burdens upon the servient tenement. </w:t>
      </w:r>
      <w:hyperlink r:id="r410">
        <w:r>
          <w:rPr>
            <w:rFonts w:ascii="Times New Roman" w:hAnsi="Times New Roman"/>
            <w:i/>
            <w:color w:val="000000"/>
            <w:sz w:val="20"/>
          </w:rPr>
          <w:t>Id.</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28 This holding is consistent with the sensible principle outlined in the Restatement of Property: that “an appurtenant easement or profit may not be used for the benefit of property other than the dominant estate.” </w:t>
      </w:r>
      <w:hyperlink r:id="r411">
        <w:r>
          <w:rPr>
            <w:rFonts w:ascii="Times New Roman" w:hAnsi="Times New Roman"/>
            <w:color w:val="000000"/>
            <w:sz w:val="20"/>
          </w:rPr>
          <w:t>Restatement (Third) of Prop.: Servitudes, § 4.11 (Am. L. Inst. 2000)</w:t>
        </w:r>
      </w:hyperlink>
      <w:r>
        <w:rPr>
          <w:rFonts w:ascii="Times New Roman" w:hAnsi="Times New Roman"/>
          <w:color w:val="000000"/>
          <w:sz w:val="20"/>
        </w:rPr>
        <w:t xml:space="preserve">. Moreover, other states have adopted this rule. </w:t>
      </w:r>
      <w:r>
        <w:rPr>
          <w:rFonts w:ascii="Times New Roman" w:hAnsi="Times New Roman"/>
          <w:i/>
          <w:color w:val="000000"/>
          <w:sz w:val="20"/>
        </w:rPr>
        <w:t>See</w:t>
      </w:r>
      <w:r>
        <w:rPr>
          <w:rFonts w:ascii="Times New Roman" w:hAnsi="Times New Roman"/>
          <w:color w:val="000000"/>
          <w:sz w:val="20"/>
        </w:rPr>
        <w:t xml:space="preserve"> </w:t>
      </w:r>
      <w:hyperlink r:id="r412">
        <w:r>
          <w:rPr>
            <w:rFonts w:ascii="Times New Roman" w:hAnsi="Times New Roman"/>
            <w:color w:val="000000"/>
            <w:sz w:val="30"/>
          </w:rPr>
          <w:drawing>
            <wp:inline>
              <wp:extent cx="161925" cy="161925"/>
              <wp:docPr id="121" name="Picture 3"/>
              <a:graphic>
                <a:graphicData uri="http://schemas.openxmlformats.org/drawingml/2006/picture">
                  <p:pic>
                    <p:nvPicPr>
                      <p:cNvPr id="122" name="Picture 3"/>
                      <p:cNvPicPr/>
                    </p:nvPicPr>
                    <p:blipFill>
                      <a:blip r:embed="r367"/>
                      <a:srcRect/>
                      <a:stretch>
                        <a:fillRect/>
                      </a:stretch>
                    </p:blipFill>
                    <p:spPr>
                      <a:xfrm>
                        <a:off x="0" y="0"/>
                        <a:ext cx="161925" cy="161925"/>
                      </a:xfrm>
                      <a:prstGeom prst="rect"/>
                    </p:spPr>
                  </p:pic>
                </a:graphicData>
              </a:graphic>
            </wp:inline>
          </w:drawing>
        </w:r>
      </w:hyperlink>
      <w:hyperlink r:id="r413">
        <w:r>
          <w:rPr>
            <w:rFonts w:ascii="Times New Roman" w:hAnsi="Times New Roman"/>
            <w:i/>
            <w:color w:val="000000"/>
            <w:sz w:val="20"/>
          </w:rPr>
          <w:t>Lazy Dog Ranch v. Telluray Ranch Corp.</w:t>
        </w:r>
        <w:r>
          <w:rPr>
            <w:rFonts w:ascii="Times New Roman" w:hAnsi="Times New Roman"/>
            <w:color w:val="000000"/>
            <w:sz w:val="20"/>
          </w:rPr>
          <w:t>, 965 P.2d 1229, 1238 (Colo. 1998)</w:t>
        </w:r>
      </w:hyperlink>
      <w:r>
        <w:rPr>
          <w:rFonts w:ascii="Times New Roman" w:hAnsi="Times New Roman"/>
          <w:color w:val="000000"/>
          <w:sz w:val="20"/>
        </w:rPr>
        <w:t xml:space="preserve"> (holding that “an easement holder may not use the easement to benefit property other than the dominant estate.” (citation omitted)); </w:t>
      </w:r>
      <w:hyperlink r:id="r414">
        <w:r>
          <w:rPr>
            <w:rFonts w:ascii="Times New Roman" w:hAnsi="Times New Roman"/>
            <w:i/>
            <w:color w:val="000000"/>
            <w:sz w:val="20"/>
          </w:rPr>
          <w:t>Thornton v. Pandrea</w:t>
        </w:r>
        <w:r>
          <w:rPr>
            <w:rFonts w:ascii="Times New Roman" w:hAnsi="Times New Roman"/>
            <w:color w:val="000000"/>
            <w:sz w:val="20"/>
          </w:rPr>
          <w:t>, 161 Idaho 301, 310-11, 385 P.3d 856, 865 (2016)</w:t>
        </w:r>
      </w:hyperlink>
      <w:r>
        <w:rPr>
          <w:rFonts w:ascii="Times New Roman" w:hAnsi="Times New Roman"/>
          <w:color w:val="000000"/>
          <w:sz w:val="20"/>
        </w:rPr>
        <w:t xml:space="preserve"> (holding consistent with </w:t>
      </w:r>
      <w:hyperlink r:id="r415">
        <w:r>
          <w:rPr>
            <w:rFonts w:ascii="Times New Roman" w:hAnsi="Times New Roman"/>
            <w:color w:val="000000"/>
            <w:sz w:val="20"/>
          </w:rPr>
          <w:t>§ 4.11</w:t>
        </w:r>
      </w:hyperlink>
      <w:r>
        <w:rPr>
          <w:rFonts w:ascii="Times New Roman" w:hAnsi="Times New Roman"/>
          <w:color w:val="000000"/>
          <w:sz w:val="20"/>
        </w:rPr>
        <w:t xml:space="preserve">); </w:t>
      </w:r>
      <w:hyperlink r:id="r416">
        <w:r>
          <w:rPr>
            <w:rFonts w:ascii="Times New Roman" w:hAnsi="Times New Roman"/>
            <w:color w:val="000000"/>
            <w:sz w:val="30"/>
          </w:rPr>
          <w:drawing>
            <wp:inline>
              <wp:extent cx="161925" cy="161925"/>
              <wp:docPr id="123" name="Picture 3"/>
              <a:graphic>
                <a:graphicData uri="http://schemas.openxmlformats.org/drawingml/2006/picture">
                  <p:pic>
                    <p:nvPicPr>
                      <p:cNvPr id="124" name="Picture 3"/>
                      <p:cNvPicPr/>
                    </p:nvPicPr>
                    <p:blipFill>
                      <a:blip r:embed="r367"/>
                      <a:srcRect/>
                      <a:stretch>
                        <a:fillRect/>
                      </a:stretch>
                    </p:blipFill>
                    <p:spPr>
                      <a:xfrm>
                        <a:off x="0" y="0"/>
                        <a:ext cx="161925" cy="161925"/>
                      </a:xfrm>
                      <a:prstGeom prst="rect"/>
                    </p:spPr>
                  </p:pic>
                </a:graphicData>
              </a:graphic>
            </wp:inline>
          </w:drawing>
        </w:r>
      </w:hyperlink>
      <w:hyperlink r:id="r417">
        <w:r>
          <w:rPr>
            <w:rFonts w:ascii="Times New Roman" w:hAnsi="Times New Roman"/>
            <w:i/>
            <w:color w:val="000000"/>
            <w:sz w:val="20"/>
          </w:rPr>
          <w:t>Reeves v. Godspeed Props.</w:t>
        </w:r>
        <w:r>
          <w:rPr>
            <w:rFonts w:ascii="Times New Roman" w:hAnsi="Times New Roman"/>
            <w:color w:val="000000"/>
            <w:sz w:val="20"/>
          </w:rPr>
          <w:t>, 426 P.3d 845, 850 (Alaska 2018)</w:t>
        </w:r>
      </w:hyperlink>
      <w:r>
        <w:rPr>
          <w:rFonts w:ascii="Times New Roman" w:hAnsi="Times New Roman"/>
          <w:color w:val="000000"/>
          <w:sz w:val="20"/>
        </w:rPr>
        <w:t xml:space="preserve"> (quoting </w:t>
      </w:r>
      <w:hyperlink r:id="r418">
        <w:r>
          <w:rPr>
            <w:rFonts w:ascii="Times New Roman" w:hAnsi="Times New Roman"/>
            <w:color w:val="000000"/>
            <w:sz w:val="20"/>
          </w:rPr>
          <w:t>Restatement (Third) of Property: Servitudes § 4.11</w:t>
        </w:r>
      </w:hyperlink>
      <w:r>
        <w:rPr>
          <w:rFonts w:ascii="Times New Roman" w:hAnsi="Times New Roman"/>
          <w:color w:val="000000"/>
          <w:sz w:val="20"/>
        </w:rPr>
        <w:t xml:space="preserve">); </w:t>
      </w:r>
      <w:hyperlink r:id="r419">
        <w:r>
          <w:rPr>
            <w:rFonts w:ascii="Times New Roman" w:hAnsi="Times New Roman"/>
            <w:i/>
            <w:color w:val="000000"/>
            <w:sz w:val="20"/>
          </w:rPr>
          <w:t>Wisconsin Ave. Props., Inc. v. First Church of Nazarene</w:t>
        </w:r>
        <w:r>
          <w:rPr>
            <w:rFonts w:ascii="Times New Roman" w:hAnsi="Times New Roman"/>
            <w:color w:val="000000"/>
            <w:sz w:val="20"/>
          </w:rPr>
          <w:t>, 768 So. 2d 914, 917 (Miss. 2000)</w:t>
        </w:r>
      </w:hyperlink>
      <w:r>
        <w:rPr>
          <w:rFonts w:ascii="Times New Roman" w:hAnsi="Times New Roman"/>
          <w:color w:val="000000"/>
          <w:sz w:val="20"/>
        </w:rPr>
        <w:t xml:space="preserve"> (noting that “by granting to one party an easement for its specific use, no rights are acquired by others not a party to the instrument creating the easement. This tenant is so fundamental that Mississippi has never needed to address the issue.” (citation omitted)); </w:t>
      </w:r>
      <w:r>
        <w:rPr>
          <w:rFonts w:ascii="Times New Roman" w:hAnsi="Times New Roman"/>
          <w:i/>
          <w:color w:val="000000"/>
          <w:sz w:val="20"/>
        </w:rPr>
        <w:t>but see</w:t>
      </w:r>
      <w:r>
        <w:rPr>
          <w:rFonts w:ascii="Times New Roman" w:hAnsi="Times New Roman"/>
          <w:color w:val="000000"/>
          <w:sz w:val="20"/>
        </w:rPr>
        <w:t xml:space="preserve"> </w:t>
      </w:r>
      <w:hyperlink r:id="r420">
        <w:r>
          <w:rPr>
            <w:rFonts w:ascii="Times New Roman" w:hAnsi="Times New Roman"/>
            <w:color w:val="000000"/>
            <w:sz w:val="30"/>
          </w:rPr>
          <w:drawing>
            <wp:inline>
              <wp:extent cx="161925" cy="161925"/>
              <wp:docPr id="125" name="Picture 3"/>
              <a:graphic>
                <a:graphicData uri="http://schemas.openxmlformats.org/drawingml/2006/picture">
                  <p:pic>
                    <p:nvPicPr>
                      <p:cNvPr id="126" name="Picture 3"/>
                      <p:cNvPicPr/>
                    </p:nvPicPr>
                    <p:blipFill>
                      <a:blip r:embed="r367"/>
                      <a:srcRect/>
                      <a:stretch>
                        <a:fillRect/>
                      </a:stretch>
                    </p:blipFill>
                    <p:spPr>
                      <a:xfrm>
                        <a:off x="0" y="0"/>
                        <a:ext cx="161925" cy="161925"/>
                      </a:xfrm>
                      <a:prstGeom prst="rect"/>
                    </p:spPr>
                  </p:pic>
                </a:graphicData>
              </a:graphic>
            </wp:inline>
          </w:drawing>
        </w:r>
      </w:hyperlink>
      <w:hyperlink r:id="r421">
        <w:r>
          <w:rPr>
            <w:rFonts w:ascii="Times New Roman" w:hAnsi="Times New Roman"/>
            <w:i/>
            <w:color w:val="000000"/>
            <w:sz w:val="20"/>
          </w:rPr>
          <w:t>Abbott v. Nampa Sch. Dist. No. 131</w:t>
        </w:r>
        <w:r>
          <w:rPr>
            <w:rFonts w:ascii="Times New Roman" w:hAnsi="Times New Roman"/>
            <w:color w:val="000000"/>
            <w:sz w:val="20"/>
          </w:rPr>
          <w:t>, 119 Idaho 544, 551, 808 P.2d 1289, 1296 (1991)</w:t>
        </w:r>
      </w:hyperlink>
      <w:r>
        <w:rPr>
          <w:rFonts w:ascii="Times New Roman" w:hAnsi="Times New Roman"/>
          <w:color w:val="000000"/>
          <w:sz w:val="20"/>
        </w:rPr>
        <w:t xml:space="preserve"> (holding that “a third party may obtain a license from an easement holder to use the easement without the notice to and consent from the servient estate owner so long as, and expressly provided that, the use of the easement is consistent with and does not unreasonably increase the burden to the servient estate”).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62054735283_1">
        <w:r>
          <w:rPr>
            <w:rFonts w:ascii="Times New Roman" w:hAnsi="Times New Roman"/>
            <w:b/>
            <w:color w:val="000000"/>
            <w:sz w:val="20"/>
            <w:bdr w:val="none" w:space="2"/>
            <w:vertAlign w:val="superscript"/>
          </w:rPr>
          <w:t>[26]</w:t>
        </w:r>
      </w:hyperlink>
      <w:bookmarkStart w:id="294" w:name="co_anchor_B262054735283_1"/>
      <w:bookmarkEnd w:id="294"/>
      <w:r>
        <w:rPr>
          <w:rFonts w:ascii="Times New Roman" w:hAnsi="Times New Roman"/>
          <w:color w:val="000000"/>
          <w:sz w:val="20"/>
        </w:rPr>
        <w:t>¶ 29 Here, the Third Parties are not mentioned in either the Flowage Easement or elsewhere in the conveyance and are, thus, strangers to the easement agreement. The Third Parties had no property interest in the land at issue when the easement was created between the Kiser Grandparents and Duke. Therefore, absent other considerations, Duke exceeded its scope of authority by permitting the Third Parties to construct and maintain structures over and into the Kisers’ submerged land without the Kisers’ consent.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72054735283_1">
        <w:r>
          <w:rPr>
            <w:rFonts w:ascii="Times New Roman" w:hAnsi="Times New Roman"/>
            <w:b/>
            <w:color w:val="000000"/>
            <w:sz w:val="20"/>
            <w:bdr w:val="none" w:space="2"/>
            <w:vertAlign w:val="superscript"/>
          </w:rPr>
          <w:t>[27]</w:t>
        </w:r>
      </w:hyperlink>
      <w:bookmarkStart w:id="295" w:name="co_anchor_B272054735283_1"/>
      <w:bookmarkEnd w:id="295"/>
      <w:r>
        <w:rPr>
          <w:rFonts w:ascii="Times New Roman" w:hAnsi="Times New Roman"/>
          <w:color w:val="000000"/>
          <w:sz w:val="20"/>
        </w:rPr>
        <w:t xml:space="preserve">¶ 30 It may be argued Duke's deed of easement allows it to </w:t>
      </w:r>
      <w:r>
        <w:rPr>
          <w:rFonts w:ascii="Times New Roman" w:hAnsi="Times New Roman"/>
          <w:i/>
          <w:color w:val="000000"/>
          <w:sz w:val="20"/>
        </w:rPr>
        <w:t>assign</w:t>
      </w:r>
      <w:r>
        <w:rPr>
          <w:rFonts w:ascii="Times New Roman" w:hAnsi="Times New Roman"/>
          <w:color w:val="000000"/>
          <w:sz w:val="20"/>
        </w:rPr>
        <w:t xml:space="preserve"> its easement rights to the Third Parties, rather than merely grant permissive use of the land at issue. However, this theory, too, fails. As in </w:t>
      </w:r>
      <w:hyperlink r:id="r422">
        <w:r>
          <w:rPr>
            <w:rFonts w:ascii="Times New Roman" w:hAnsi="Times New Roman"/>
            <w:color w:val="000000"/>
            <w:sz w:val="30"/>
          </w:rPr>
          <w:drawing>
            <wp:inline>
              <wp:extent cx="161925" cy="161925"/>
              <wp:docPr id="127" name="Picture 3"/>
              <a:graphic>
                <a:graphicData uri="http://schemas.openxmlformats.org/drawingml/2006/picture">
                  <p:pic>
                    <p:nvPicPr>
                      <p:cNvPr id="128" name="Picture 3"/>
                      <p:cNvPicPr/>
                    </p:nvPicPr>
                    <p:blipFill>
                      <a:blip r:embed="r367"/>
                      <a:srcRect/>
                      <a:stretch>
                        <a:fillRect/>
                      </a:stretch>
                    </p:blipFill>
                    <p:spPr>
                      <a:xfrm>
                        <a:off x="0" y="0"/>
                        <a:ext cx="161925" cy="161925"/>
                      </a:xfrm>
                      <a:prstGeom prst="rect"/>
                    </p:spPr>
                  </p:pic>
                </a:graphicData>
              </a:graphic>
            </wp:inline>
          </w:drawing>
        </w:r>
      </w:hyperlink>
      <w:hyperlink r:id="r423">
        <w:r>
          <w:rPr>
            <w:rFonts w:ascii="Times New Roman" w:hAnsi="Times New Roman"/>
            <w:i/>
            <w:color w:val="000000"/>
            <w:sz w:val="20"/>
          </w:rPr>
          <w:t>Grimes v. Virginia Electric &amp; Power Co.</w:t>
        </w:r>
        <w:r>
          <w:rPr>
            <w:rFonts w:ascii="Times New Roman" w:hAnsi="Times New Roman"/>
            <w:color w:val="000000"/>
            <w:sz w:val="20"/>
          </w:rPr>
          <w:t>, 245 N.C. 583, 96 S.E.2d 713 (1957)</w:t>
        </w:r>
      </w:hyperlink>
      <w:r>
        <w:rPr>
          <w:rFonts w:ascii="Times New Roman" w:hAnsi="Times New Roman"/>
          <w:color w:val="000000"/>
          <w:sz w:val="20"/>
        </w:rPr>
        <w:t xml:space="preserve">, no easement right assignment was effectuated here. In </w:t>
      </w:r>
      <w:hyperlink r:id="r424">
        <w:r>
          <w:rPr>
            <w:rFonts w:ascii="Times New Roman" w:hAnsi="Times New Roman"/>
            <w:color w:val="000000"/>
            <w:sz w:val="30"/>
          </w:rPr>
          <w:drawing>
            <wp:inline>
              <wp:extent cx="161925" cy="161925"/>
              <wp:docPr id="129" name="Picture 3"/>
              <a:graphic>
                <a:graphicData uri="http://schemas.openxmlformats.org/drawingml/2006/picture">
                  <p:pic>
                    <p:nvPicPr>
                      <p:cNvPr id="130" name="Picture 3"/>
                      <p:cNvPicPr/>
                    </p:nvPicPr>
                    <p:blipFill>
                      <a:blip r:embed="r367"/>
                      <a:srcRect/>
                      <a:stretch>
                        <a:fillRect/>
                      </a:stretch>
                    </p:blipFill>
                    <p:spPr>
                      <a:xfrm>
                        <a:off x="0" y="0"/>
                        <a:ext cx="161925" cy="161925"/>
                      </a:xfrm>
                      <a:prstGeom prst="rect"/>
                    </p:spPr>
                  </p:pic>
                </a:graphicData>
              </a:graphic>
            </wp:inline>
          </w:drawing>
        </w:r>
      </w:hyperlink>
      <w:hyperlink r:id="r425">
        <w:r>
          <w:rPr>
            <w:rFonts w:ascii="Times New Roman" w:hAnsi="Times New Roman"/>
            <w:i/>
            <w:color w:val="000000"/>
            <w:sz w:val="20"/>
          </w:rPr>
          <w:t>Grimes</w:t>
        </w:r>
      </w:hyperlink>
      <w:r>
        <w:rPr>
          <w:rFonts w:ascii="Times New Roman" w:hAnsi="Times New Roman"/>
          <w:color w:val="000000"/>
          <w:sz w:val="20"/>
        </w:rPr>
        <w:t xml:space="preserve">, an individual conveyed an easement to a power company so that the company might maintain electric lines above the individual's property. </w:t>
      </w:r>
      <w:hyperlink r:id="r426">
        <w:r>
          <w:rPr>
            <w:rFonts w:ascii="Times New Roman" w:hAnsi="Times New Roman"/>
            <w:color w:val="000000"/>
            <w:sz w:val="30"/>
          </w:rPr>
          <w:drawing>
            <wp:inline>
              <wp:extent cx="161925" cy="161925"/>
              <wp:docPr id="131" name="Picture 3"/>
              <a:graphic>
                <a:graphicData uri="http://schemas.openxmlformats.org/drawingml/2006/picture">
                  <p:pic>
                    <p:nvPicPr>
                      <p:cNvPr id="132" name="Picture 3"/>
                      <p:cNvPicPr/>
                    </p:nvPicPr>
                    <p:blipFill>
                      <a:blip r:embed="r367"/>
                      <a:srcRect/>
                      <a:stretch>
                        <a:fillRect/>
                      </a:stretch>
                    </p:blipFill>
                    <p:spPr>
                      <a:xfrm>
                        <a:off x="0" y="0"/>
                        <a:ext cx="161925" cy="161925"/>
                      </a:xfrm>
                      <a:prstGeom prst="rect"/>
                    </p:spPr>
                  </p:pic>
                </a:graphicData>
              </a:graphic>
            </wp:inline>
          </w:drawing>
        </w:r>
      </w:hyperlink>
      <w:hyperlink r:id="r427">
        <w:r>
          <w:rPr>
            <w:rFonts w:ascii="Times New Roman" w:hAnsi="Times New Roman"/>
            <w:i/>
            <w:color w:val="000000"/>
            <w:sz w:val="20"/>
          </w:rPr>
          <w:t>Grimes</w:t>
        </w:r>
        <w:r>
          <w:rPr>
            <w:rFonts w:ascii="Times New Roman" w:hAnsi="Times New Roman"/>
            <w:color w:val="000000"/>
            <w:sz w:val="20"/>
          </w:rPr>
          <w:t>, 245 N.C. at 583, 96 S.E.2d at 713</w:t>
        </w:r>
      </w:hyperlink>
      <w:r>
        <w:rPr>
          <w:rFonts w:ascii="Times New Roman" w:hAnsi="Times New Roman"/>
          <w:color w:val="000000"/>
          <w:sz w:val="20"/>
        </w:rPr>
        <w:t xml:space="preserve">. Later, the power company permitted the City of Washington to affix its own lines to the company's poles upon a theory of assignment. </w:t>
      </w:r>
      <w:hyperlink r:id="r428">
        <w:r>
          <w:rPr>
            <w:rFonts w:ascii="Times New Roman" w:hAnsi="Times New Roman"/>
            <w:color w:val="000000"/>
            <w:sz w:val="30"/>
          </w:rPr>
          <w:drawing>
            <wp:inline>
              <wp:extent cx="161925" cy="161925"/>
              <wp:docPr id="133" name="Picture 3"/>
              <a:graphic>
                <a:graphicData uri="http://schemas.openxmlformats.org/drawingml/2006/picture">
                  <p:pic>
                    <p:nvPicPr>
                      <p:cNvPr id="134" name="Picture 3"/>
                      <p:cNvPicPr/>
                    </p:nvPicPr>
                    <p:blipFill>
                      <a:blip r:embed="r367"/>
                      <a:srcRect/>
                      <a:stretch>
                        <a:fillRect/>
                      </a:stretch>
                    </p:blipFill>
                    <p:spPr>
                      <a:xfrm>
                        <a:off x="0" y="0"/>
                        <a:ext cx="161925" cy="161925"/>
                      </a:xfrm>
                      <a:prstGeom prst="rect"/>
                    </p:spPr>
                  </p:pic>
                </a:graphicData>
              </a:graphic>
            </wp:inline>
          </w:drawing>
        </w:r>
      </w:hyperlink>
      <w:hyperlink r:id="r429">
        <w:r>
          <w:rPr>
            <w:rFonts w:ascii="Times New Roman" w:hAnsi="Times New Roman"/>
            <w:i/>
            <w:color w:val="000000"/>
            <w:sz w:val="20"/>
          </w:rPr>
          <w:t>Id.</w:t>
        </w:r>
        <w:r>
          <w:rPr>
            <w:rFonts w:ascii="Times New Roman" w:hAnsi="Times New Roman"/>
            <w:color w:val="000000"/>
            <w:sz w:val="20"/>
          </w:rPr>
          <w:t xml:space="preserve"> at 584, 96 S.E.2d at 714</w:t>
        </w:r>
      </w:hyperlink>
      <w:r>
        <w:rPr>
          <w:rFonts w:ascii="Times New Roman" w:hAnsi="Times New Roman"/>
          <w:color w:val="000000"/>
          <w:sz w:val="20"/>
        </w:rPr>
        <w:t xml:space="preserve">. Our Supreme Court dispelled that theory, </w:t>
      </w:r>
      <w:bookmarkStart w:id="296" w:name="co_pp_sp_711_11_1"/>
      <w:r>
        <w:rPr>
          <w:rFonts w:ascii="Times New Roman" w:hAnsi="Times New Roman"/>
          <w:b/>
          <w:color w:val="000000"/>
          <w:sz w:val="20"/>
        </w:rPr>
        <w:t>*11</w:t>
      </w:r>
      <w:bookmarkEnd w:id="296"/>
      <w:r>
        <w:rPr>
          <w:rFonts w:ascii="Times New Roman" w:hAnsi="Times New Roman"/>
          <w:color w:val="000000"/>
          <w:sz w:val="20"/>
        </w:rPr>
        <w:t xml:space="preserve"> holding that the power company had not assigned anything and stating that “[t]wo power companies enjoy an easement over his land. He granted only one.” </w:t>
      </w:r>
      <w:hyperlink r:id="r430">
        <w:r>
          <w:rPr>
            <w:rFonts w:ascii="Times New Roman" w:hAnsi="Times New Roman"/>
            <w:color w:val="000000"/>
            <w:sz w:val="30"/>
          </w:rPr>
          <w:drawing>
            <wp:inline>
              <wp:extent cx="161925" cy="161925"/>
              <wp:docPr id="135" name="Picture 3"/>
              <a:graphic>
                <a:graphicData uri="http://schemas.openxmlformats.org/drawingml/2006/picture">
                  <p:pic>
                    <p:nvPicPr>
                      <p:cNvPr id="136" name="Picture 3"/>
                      <p:cNvPicPr/>
                    </p:nvPicPr>
                    <p:blipFill>
                      <a:blip r:embed="r367"/>
                      <a:srcRect/>
                      <a:stretch>
                        <a:fillRect/>
                      </a:stretch>
                    </p:blipFill>
                    <p:spPr>
                      <a:xfrm>
                        <a:off x="0" y="0"/>
                        <a:ext cx="161925" cy="161925"/>
                      </a:xfrm>
                      <a:prstGeom prst="rect"/>
                    </p:spPr>
                  </p:pic>
                </a:graphicData>
              </a:graphic>
            </wp:inline>
          </w:drawing>
        </w:r>
      </w:hyperlink>
      <w:hyperlink r:id="r431">
        <w:r>
          <w:rPr>
            <w:rFonts w:ascii="Times New Roman" w:hAnsi="Times New Roman"/>
            <w:i/>
            <w:color w:val="000000"/>
            <w:sz w:val="20"/>
          </w:rPr>
          <w:t>Id.</w:t>
        </w:r>
      </w:hyperlink>
      <w:r>
        <w:rPr>
          <w:rFonts w:ascii="Times New Roman" w:hAnsi="Times New Roman"/>
          <w:color w:val="000000"/>
          <w:sz w:val="20"/>
        </w:rPr>
        <w:t xml:space="preserve"> Likewise, no assignment of the easement has occurred or is present in this case. Here, Duke continues to exercise its rights under the easements and has not granted or conveyed to the Third Parties its rights under the easements. Duke has allowed the Third Parties to use the land subject to the easements in accordance with permits issued by Duke and without consent from the owner of the servient estate.</w:t>
      </w:r>
    </w:p>
    <w:p>
      <w:pPr>
        <w:spacing w:before="0" w:after="0" w:line="275" w:lineRule="atLeast"/>
        <w:jc w:val="both"/>
      </w:pPr>
      <w:r>
        <w:rPr>
          <w:rFonts w:ascii="Times New Roman" w:hAnsi="Times New Roman"/>
          <w:color w:val="000000"/>
          <w:sz w:val="20"/>
        </w:rPr>
        <w:t> </w:t>
      </w:r>
    </w:p>
    <w:bookmarkStart w:id="297" w:name="co_anchor_Ibb99b36182d511ec8ed8ac424bd9"/>
    <w:bookmarkStart w:id="298" w:name="co_anchor_Ibb99b36182d511ec8ed8ac4242"/>
    <w:p>
      <w:pPr>
        <w:pBdr>
          <w:left w:val="none" w:space="10"/>
        </w:pBdr>
        <w:spacing w:before="400" w:after="0" w:line="275" w:lineRule="atLeast"/>
        <w:ind w:left="200" w:right="0" w:firstLine="0"/>
      </w:pPr>
      <w:r>
        <w:rPr>
          <w:rFonts w:ascii="Times New Roman" w:hAnsi="Times New Roman"/>
          <w:b/>
          <w:i/>
          <w:color w:val="000000"/>
          <w:sz w:val="20"/>
        </w:rPr>
        <w:t>2. Duke's Scope of Authority under the FERC License</w:t>
      </w:r>
    </w:p>
    <w:bookmarkEnd w:id="298"/>
    <w:bookmarkEnd w:id="297"/>
    <w:p>
      <w:pPr>
        <w:spacing w:before="0" w:after="0" w:line="275" w:lineRule="atLeast"/>
        <w:jc w:val="both"/>
      </w:pPr>
      <w:r>
        <w:rPr>
          <w:rFonts w:ascii="Times New Roman" w:hAnsi="Times New Roman"/>
          <w:color w:val="000000"/>
          <w:sz w:val="20"/>
        </w:rPr>
        <w:t xml:space="preserve">¶ 31 Duke and the Third Parties assert that, regardless of Duke's authority under the easements, Duke maintains federally pre-empted authority to unilaterally permit third-party construction over and into the submerged 280.4 acres on account of Duke's license with the FERC. While we recognize that this license requires Duke to possess certain authority to manage and control shoreline development of Lake Norman, so as to maintain Duke's license and standing with the Commission, such requirement does not, by itself, beget nor provide delegated authority to overburden or deprive others of their property. Indeed, as we held in </w:t>
      </w:r>
      <w:hyperlink r:id="r432">
        <w:r>
          <w:rPr>
            <w:rFonts w:ascii="Times New Roman" w:hAnsi="Times New Roman"/>
            <w:i/>
            <w:color w:val="000000"/>
            <w:sz w:val="20"/>
          </w:rPr>
          <w:t>Zagaroli v. Pollock</w:t>
        </w:r>
      </w:hyperlink>
      <w:r>
        <w:rPr>
          <w:rFonts w:ascii="Times New Roman" w:hAnsi="Times New Roman"/>
          <w:color w:val="000000"/>
          <w:sz w:val="20"/>
        </w:rPr>
        <w:t xml:space="preserve">, the requirements of a FERC license do “not abolish private proprietary rights.” </w:t>
      </w:r>
      <w:hyperlink r:id="r433">
        <w:r>
          <w:rPr>
            <w:rFonts w:ascii="Times New Roman" w:hAnsi="Times New Roman"/>
            <w:color w:val="000000"/>
            <w:sz w:val="20"/>
          </w:rPr>
          <w:t>94 N.C. App. 46, 54, 379 S.E.2d 653, 657 (1989)</w:t>
        </w:r>
      </w:hyperlink>
      <w:r>
        <w:rPr>
          <w:rFonts w:ascii="Times New Roman" w:hAnsi="Times New Roman"/>
          <w:color w:val="000000"/>
          <w:sz w:val="20"/>
        </w:rPr>
        <w:t xml:space="preserve"> (citation omitted). </w:t>
      </w:r>
      <w:hyperlink r:id="r434">
        <w:r>
          <w:rPr>
            <w:rFonts w:ascii="Times New Roman" w:hAnsi="Times New Roman"/>
            <w:i/>
            <w:color w:val="000000"/>
            <w:sz w:val="20"/>
          </w:rPr>
          <w:t>Zagaroli</w:t>
        </w:r>
      </w:hyperlink>
      <w:r>
        <w:rPr>
          <w:rFonts w:ascii="Times New Roman" w:hAnsi="Times New Roman"/>
          <w:color w:val="000000"/>
          <w:sz w:val="20"/>
        </w:rPr>
        <w:t xml:space="preserve"> is analogous here in that, though the easement in that case was much more limited than the Flowage Easement here, the defendants in that case asserted Duke's authority under its FERC license in a similar situation. This Court held that</w:t>
      </w:r>
    </w:p>
    <w:p>
      <w:pPr>
        <w:spacing w:before="200" w:after="0" w:line="275" w:lineRule="atLeast"/>
        <w:ind w:left="480" w:right="480" w:firstLine="0"/>
        <w:jc w:val="both"/>
      </w:pPr>
      <w:r>
        <w:rPr>
          <w:rFonts w:ascii="Times New Roman" w:hAnsi="Times New Roman"/>
          <w:color w:val="000000"/>
          <w:sz w:val="20"/>
        </w:rPr>
        <w:t>[a]lthough a FERC licensee may exercise the power of eminent domain over lands which will make up the bed of a lake associated with a hydroelectric dam, neither Duke Power nor its predecessor in title took the land in question by eminent domain.... [T]he Federal Power Act does not give Duke Power the authority to grant defendants the right to use plaintiff's property without the assent of the plaintiff. To hold otherwise would in effect authorize the taking of property without just compensation.</w:t>
      </w:r>
    </w:p>
    <w:p>
      <w:pPr>
        <w:spacing w:before="200" w:after="0" w:line="275" w:lineRule="atLeast"/>
        <w:jc w:val="both"/>
      </w:pPr>
      <w:hyperlink r:id="r435">
        <w:r>
          <w:rPr>
            <w:rFonts w:ascii="Times New Roman" w:hAnsi="Times New Roman"/>
            <w:i/>
            <w:color w:val="000000"/>
            <w:sz w:val="20"/>
          </w:rPr>
          <w:t>Id.</w:t>
        </w:r>
        <w:r>
          <w:rPr>
            <w:rFonts w:ascii="Times New Roman" w:hAnsi="Times New Roman"/>
            <w:color w:val="000000"/>
            <w:sz w:val="20"/>
          </w:rPr>
          <w:t xml:space="preserve"> at 54, 379 S.E.2d at 657-58</w:t>
        </w:r>
      </w:hyperlink>
      <w:r>
        <w:rPr>
          <w:rFonts w:ascii="Times New Roman" w:hAnsi="Times New Roman"/>
          <w:color w:val="000000"/>
          <w:sz w:val="20"/>
        </w:rPr>
        <w:t xml:space="preserve"> (internal citation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32 Put another way and as a court in another jurisdiction held,</w:t>
      </w:r>
    </w:p>
    <w:p>
      <w:pPr>
        <w:spacing w:before="200" w:after="0" w:line="275" w:lineRule="atLeast"/>
        <w:ind w:left="480" w:right="480" w:firstLine="0"/>
        <w:jc w:val="both"/>
      </w:pPr>
      <w:r>
        <w:rPr>
          <w:rFonts w:ascii="Times New Roman" w:hAnsi="Times New Roman"/>
          <w:color w:val="000000"/>
          <w:sz w:val="20"/>
        </w:rPr>
        <w:t xml:space="preserve">while the FERC license gives [the licensee] the </w:t>
      </w:r>
      <w:r>
        <w:rPr>
          <w:rFonts w:ascii="Times New Roman" w:hAnsi="Times New Roman"/>
          <w:i/>
          <w:color w:val="000000"/>
          <w:sz w:val="20"/>
        </w:rPr>
        <w:t>authority</w:t>
      </w:r>
      <w:r>
        <w:rPr>
          <w:rFonts w:ascii="Times New Roman" w:hAnsi="Times New Roman"/>
          <w:color w:val="000000"/>
          <w:sz w:val="20"/>
        </w:rPr>
        <w:t xml:space="preserve"> to regulate certain uses and occupancies of land in the FERC Project Boundary without prior FERC approval, it does not give [the licensee] the </w:t>
      </w:r>
      <w:r>
        <w:rPr>
          <w:rFonts w:ascii="Times New Roman" w:hAnsi="Times New Roman"/>
          <w:i/>
          <w:color w:val="000000"/>
          <w:sz w:val="20"/>
        </w:rPr>
        <w:t>right</w:t>
      </w:r>
      <w:r>
        <w:rPr>
          <w:rFonts w:ascii="Times New Roman" w:hAnsi="Times New Roman"/>
          <w:color w:val="000000"/>
          <w:sz w:val="20"/>
        </w:rPr>
        <w:t xml:space="preserve"> to do so. This is because [the licensee] must still have obtained independent control of land needed to operate and maintain [the] Project.</w:t>
      </w:r>
    </w:p>
    <w:p>
      <w:pPr>
        <w:spacing w:before="200" w:after="0" w:line="275" w:lineRule="atLeast"/>
        <w:jc w:val="both"/>
      </w:pPr>
      <w:hyperlink r:id="r436">
        <w:r>
          <w:rPr>
            <w:rFonts w:ascii="Times New Roman" w:hAnsi="Times New Roman"/>
            <w:i/>
            <w:color w:val="000000"/>
            <w:sz w:val="20"/>
          </w:rPr>
          <w:t>Tri-Dam v. Keller</w:t>
        </w:r>
        <w:r>
          <w:rPr>
            <w:rFonts w:ascii="Times New Roman" w:hAnsi="Times New Roman"/>
            <w:color w:val="000000"/>
            <w:sz w:val="20"/>
          </w:rPr>
          <w:t>, No. 1:11-cv-1304-AWI-SAB, 2013 WL 2474692, at *3 (E.D. Cal. June 7, 2013)</w:t>
        </w:r>
      </w:hyperlink>
      <w:r>
        <w:rPr>
          <w:rFonts w:ascii="Times New Roman" w:hAnsi="Times New Roman"/>
          <w:color w:val="000000"/>
          <w:sz w:val="20"/>
        </w:rPr>
        <w:t xml:space="preserve"> (unpublished).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82054735283_1">
        <w:r>
          <w:rPr>
            <w:rFonts w:ascii="Times New Roman" w:hAnsi="Times New Roman"/>
            <w:b/>
            <w:color w:val="000000"/>
            <w:sz w:val="20"/>
            <w:bdr w:val="none" w:space="2"/>
            <w:vertAlign w:val="superscript"/>
          </w:rPr>
          <w:t>[28]</w:t>
        </w:r>
      </w:hyperlink>
      <w:bookmarkStart w:id="299" w:name="co_anchor_B282054735283_1"/>
      <w:bookmarkEnd w:id="299"/>
      <w:r>
        <w:rPr>
          <w:rFonts w:ascii="Times New Roman" w:hAnsi="Times New Roman"/>
          <w:color w:val="000000"/>
          <w:sz w:val="20"/>
        </w:rPr>
        <w:t xml:space="preserve"> </w:t>
      </w:r>
      <w:hyperlink w:anchor="co_anchor_F292054735283_1">
        <w:r>
          <w:rPr>
            <w:rFonts w:ascii="Times New Roman" w:hAnsi="Times New Roman"/>
            <w:b/>
            <w:color w:val="000000"/>
            <w:sz w:val="20"/>
            <w:bdr w:val="none" w:space="2"/>
            <w:vertAlign w:val="superscript"/>
          </w:rPr>
          <w:t>[29]</w:t>
        </w:r>
      </w:hyperlink>
      <w:bookmarkStart w:id="300" w:name="co_anchor_B292054735283_1"/>
      <w:bookmarkEnd w:id="300"/>
      <w:r>
        <w:rPr>
          <w:rFonts w:ascii="Times New Roman" w:hAnsi="Times New Roman"/>
          <w:color w:val="000000"/>
          <w:sz w:val="20"/>
        </w:rPr>
        <w:t xml:space="preserve"> </w:t>
      </w:r>
      <w:hyperlink w:anchor="co_anchor_F302054735283_1">
        <w:r>
          <w:rPr>
            <w:rFonts w:ascii="Times New Roman" w:hAnsi="Times New Roman"/>
            <w:b/>
            <w:color w:val="000000"/>
            <w:sz w:val="20"/>
            <w:bdr w:val="none" w:space="2"/>
            <w:vertAlign w:val="superscript"/>
          </w:rPr>
          <w:t>[30]</w:t>
        </w:r>
      </w:hyperlink>
      <w:bookmarkStart w:id="301" w:name="co_anchor_B302054735283_1"/>
      <w:bookmarkEnd w:id="301"/>
      <w:r>
        <w:rPr>
          <w:rFonts w:ascii="Times New Roman" w:hAnsi="Times New Roman"/>
          <w:color w:val="000000"/>
          <w:sz w:val="20"/>
        </w:rPr>
        <w:t xml:space="preserve">¶ 33 The record here indicates that Duke had the authority and opportunity to seize in fee the property of the Kisers’ predecessors through eminent domain but, instead, elected to negotiate an easement with the Kiser Grandparents. In so doing, Duke never acquired fee title to the submerged land and cannot now assert its authority under its FERC license as if it possessed the land in fee simple. As a result, Duke is limited to the uses and exercise of dominion over the Kiser Lake Parcel to those expressly granted in the easements. “[A]n easement holder may not increase his use so as to increase the servitude or increase the burden upon the servient tenement.” </w:t>
      </w:r>
      <w:hyperlink r:id="r437">
        <w:r>
          <w:rPr>
            <w:rFonts w:ascii="Times New Roman" w:hAnsi="Times New Roman"/>
            <w:i/>
            <w:color w:val="000000"/>
            <w:sz w:val="20"/>
          </w:rPr>
          <w:t>Hundley v. Michael,</w:t>
        </w:r>
        <w:r>
          <w:rPr>
            <w:rFonts w:ascii="Times New Roman" w:hAnsi="Times New Roman"/>
            <w:color w:val="000000"/>
            <w:sz w:val="20"/>
          </w:rPr>
          <w:t xml:space="preserve"> 105 N.C. App. 432, 435, 413 S.E.2d 296, 298 (1992)</w:t>
        </w:r>
      </w:hyperlink>
      <w:r>
        <w:rPr>
          <w:rFonts w:ascii="Times New Roman" w:hAnsi="Times New Roman"/>
          <w:color w:val="000000"/>
          <w:sz w:val="20"/>
        </w:rPr>
        <w:t xml:space="preserve"> (citation omitted). “If the easement holder makes an unwarranted use of the land in excess of the easement rights held, such [use] will constitute an excessive use ....” </w:t>
      </w:r>
      <w:hyperlink r:id="r438">
        <w:r>
          <w:rPr>
            <w:rFonts w:ascii="Times New Roman" w:hAnsi="Times New Roman"/>
            <w:i/>
            <w:color w:val="000000"/>
            <w:sz w:val="20"/>
          </w:rPr>
          <w:t>Hundley</w:t>
        </w:r>
        <w:r>
          <w:rPr>
            <w:rFonts w:ascii="Times New Roman" w:hAnsi="Times New Roman"/>
            <w:color w:val="000000"/>
            <w:sz w:val="20"/>
          </w:rPr>
          <w:t>, 105 N.C. App. at 435, 413 S.E.2d at 298</w:t>
        </w:r>
      </w:hyperlink>
      <w:r>
        <w:rPr>
          <w:rFonts w:ascii="Times New Roman" w:hAnsi="Times New Roman"/>
          <w:color w:val="000000"/>
          <w:sz w:val="20"/>
        </w:rPr>
        <w:t xml:space="preserve"> (citing </w:t>
      </w:r>
      <w:hyperlink r:id="r439">
        <w:r>
          <w:rPr>
            <w:rFonts w:ascii="Times New Roman" w:hAnsi="Times New Roman"/>
            <w:color w:val="000000"/>
            <w:sz w:val="30"/>
          </w:rPr>
          <w:drawing>
            <wp:inline>
              <wp:extent cx="161925" cy="161925"/>
              <wp:docPr id="137" name="Picture 3"/>
              <a:graphic>
                <a:graphicData uri="http://schemas.openxmlformats.org/drawingml/2006/picture">
                  <p:pic>
                    <p:nvPicPr>
                      <p:cNvPr id="138" name="Picture 3"/>
                      <p:cNvPicPr/>
                    </p:nvPicPr>
                    <p:blipFill>
                      <a:blip r:embed="r367"/>
                      <a:srcRect/>
                      <a:stretch>
                        <a:fillRect/>
                      </a:stretch>
                    </p:blipFill>
                    <p:spPr>
                      <a:xfrm>
                        <a:off x="0" y="0"/>
                        <a:ext cx="161925" cy="161925"/>
                      </a:xfrm>
                      <a:prstGeom prst="rect"/>
                    </p:spPr>
                  </p:pic>
                </a:graphicData>
              </a:graphic>
            </wp:inline>
          </w:drawing>
        </w:r>
      </w:hyperlink>
      <w:hyperlink r:id="r440">
        <w:r>
          <w:rPr>
            <w:rFonts w:ascii="Times New Roman" w:hAnsi="Times New Roman"/>
            <w:i/>
            <w:color w:val="000000"/>
            <w:sz w:val="20"/>
          </w:rPr>
          <w:t>Hales v. Atlantic Coast Line Railroad Co.,</w:t>
        </w:r>
        <w:r>
          <w:rPr>
            <w:rFonts w:ascii="Times New Roman" w:hAnsi="Times New Roman"/>
            <w:color w:val="000000"/>
            <w:sz w:val="20"/>
          </w:rPr>
          <w:t xml:space="preserve"> 172 N.C. 104, 107, 90 S.E. 11, 12 (1916)</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 34 The Federal Power Act does not give Duke Power more rights than those it acquired in the easements. Duke does not have the authority to grant the Third Parties the right to permit others to use the Kisers’ property without the assent of the Kisers, because doing so would allow the taking of the Kisers’ “property without just compensation.” </w:t>
      </w:r>
      <w:bookmarkStart w:id="302" w:name="co_pp_sp_711_12_1"/>
      <w:r>
        <w:rPr>
          <w:rFonts w:ascii="Times New Roman" w:hAnsi="Times New Roman"/>
          <w:b/>
          <w:color w:val="000000"/>
          <w:sz w:val="20"/>
        </w:rPr>
        <w:t>*12</w:t>
      </w:r>
      <w:bookmarkEnd w:id="302"/>
      <w:r>
        <w:rPr>
          <w:rFonts w:ascii="Times New Roman" w:hAnsi="Times New Roman"/>
          <w:color w:val="000000"/>
          <w:sz w:val="20"/>
        </w:rPr>
        <w:t xml:space="preserve"> </w:t>
      </w:r>
      <w:hyperlink r:id="r441">
        <w:r>
          <w:rPr>
            <w:rFonts w:ascii="Times New Roman" w:hAnsi="Times New Roman"/>
            <w:i/>
            <w:color w:val="000000"/>
            <w:sz w:val="20"/>
          </w:rPr>
          <w:t>Zagaroli,</w:t>
        </w:r>
        <w:r>
          <w:rPr>
            <w:rFonts w:ascii="Times New Roman" w:hAnsi="Times New Roman"/>
            <w:color w:val="000000"/>
            <w:sz w:val="20"/>
          </w:rPr>
          <w:t xml:space="preserve"> 94 N.C. App. at 54, 379 S.E.2d at 658</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bookmarkStart w:id="303" w:name="co_anchor_Ibb9d83f182d511ec8ed8ac424bd9"/>
    <w:bookmarkStart w:id="304" w:name="co_anchor_Ibb9d83f182d511ec8ed8ac4242"/>
    <w:p>
      <w:pPr>
        <w:pBdr>
          <w:left w:val="none" w:space="10"/>
        </w:pBdr>
        <w:spacing w:before="400" w:after="0" w:line="275" w:lineRule="atLeast"/>
        <w:ind w:left="200" w:right="0" w:firstLine="0"/>
      </w:pPr>
      <w:r>
        <w:rPr>
          <w:rFonts w:ascii="Times New Roman" w:hAnsi="Times New Roman"/>
          <w:b/>
          <w:i/>
          <w:color w:val="000000"/>
          <w:sz w:val="20"/>
        </w:rPr>
        <w:t>3. Duke's Inconsistent Permitting Policies</w:t>
      </w:r>
    </w:p>
    <w:bookmarkEnd w:id="304"/>
    <w:bookmarkEnd w:id="303"/>
    <w:p>
      <w:pPr>
        <w:spacing w:before="0" w:after="0" w:line="275" w:lineRule="atLeast"/>
        <w:jc w:val="both"/>
      </w:pPr>
      <w:r>
        <w:rPr>
          <w:rFonts w:ascii="Times New Roman" w:hAnsi="Times New Roman"/>
          <w:color w:val="000000"/>
          <w:sz w:val="20"/>
        </w:rPr>
        <w:t>¶ 35 Next, the Kisers argue that Duke should not be allowed to prohibit the Kisers’ maintenance of a structure within the 280.4 acre area, while simultaneously permitting the Third Parties’ maintenance of structures within the same. The Kisers contend that this inconsistent treatment demonstrates an apparent discrepancy between Duke's actions and its rights under the easement or, alternatively, that the inconsistent treatment is not equitable. To the contrary, however, this argument is premised upon a misinterpretation of the rights and limitations conveyed in the controlling easement.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312054735283_1">
        <w:r>
          <w:rPr>
            <w:rFonts w:ascii="Times New Roman" w:hAnsi="Times New Roman"/>
            <w:b/>
            <w:color w:val="000000"/>
            <w:sz w:val="20"/>
            <w:bdr w:val="none" w:space="2"/>
            <w:vertAlign w:val="superscript"/>
          </w:rPr>
          <w:t>[31]</w:t>
        </w:r>
      </w:hyperlink>
      <w:bookmarkStart w:id="305" w:name="co_anchor_B312054735283_1"/>
      <w:bookmarkEnd w:id="305"/>
      <w:r>
        <w:rPr>
          <w:rFonts w:ascii="Times New Roman" w:hAnsi="Times New Roman"/>
          <w:color w:val="000000"/>
          <w:sz w:val="20"/>
        </w:rPr>
        <w:t>¶ 36 As noted above, the Kiser Grandparents granted two separate easements in the same conveyance. In relevant parts, the first easement “convey[ed] unto Duke ... a permanent easement of ... the right to clear, and keep clear from said 280.4 acres ... all ... structures ... and ... to treat said 280.4 acres, more or less, in any manner deemed necessary or desirable by Duke ....” The second easement conveyed “unto Duke ... a permanent flood easement ... in connection with ... the construction, operation, maintenance, repair, altering, or replacing of a dam” upon described land adjacent to the aforementioned 280.4 acres. While this second easement utilizes limiting language associated with Duke's operation of a dam, the first easement does not contain such limiting language. Rather, a plain reading of the first easement reveals that Duke possesses an unrestricted right, among others, to “clear, and keep clear ... all ... structures” upon the land. Though its actions upon the 280.4 acres are limited to those seemingly inexhaustive rights enumerated in the easement, Duke is not required to show that its use of the 280.4 acres of land is consistent with a greater purpose. Duke may eliminate interferences with its permanent easement rights to the 280.4 acres, consistent with its easement.</w:t>
      </w:r>
    </w:p>
    <w:p>
      <w:pPr>
        <w:spacing w:before="0" w:after="0" w:line="275" w:lineRule="atLeast"/>
        <w:jc w:val="both"/>
      </w:pPr>
      <w:r>
        <w:rPr>
          <w:rFonts w:ascii="Times New Roman" w:hAnsi="Times New Roman"/>
          <w:color w:val="000000"/>
          <w:sz w:val="20"/>
        </w:rPr>
        <w:t> </w:t>
      </w:r>
    </w:p>
    <w:bookmarkStart w:id="306" w:name="co_anchor_Ibb9f0a9182d511ec8ed8ac424bd9"/>
    <w:bookmarkStart w:id="307" w:name="co_anchor_Ibb9f0a9182d511ec8ed8ac4242"/>
    <w:p>
      <w:pPr>
        <w:spacing w:before="400" w:after="0" w:line="275" w:lineRule="atLeast"/>
      </w:pPr>
      <w:r>
        <w:rPr>
          <w:rFonts w:ascii="Times New Roman" w:hAnsi="Times New Roman"/>
          <w:b/>
          <w:color w:val="000000"/>
          <w:sz w:val="20"/>
        </w:rPr>
        <w:t>B. Navigability of Lake Norman</w:t>
      </w:r>
    </w:p>
    <w:bookmarkEnd w:id="307"/>
    <w:bookmarkEnd w:id="306"/>
    <w:p>
      <w:pPr>
        <w:spacing w:before="0" w:after="0" w:line="275" w:lineRule="atLeast"/>
        <w:jc w:val="both"/>
      </w:pPr>
      <w:r>
        <w:rPr>
          <w:rFonts w:ascii="Times New Roman" w:hAnsi="Times New Roman"/>
          <w:color w:val="000000"/>
          <w:sz w:val="20"/>
        </w:rPr>
        <w:t>¶ 37 Irrespective of easements and also arguing that the Third Parties have a common-law right to use the waters of Lake Norman above the Kiser's submerged land for recreational activities and to erect and maintain docks and other such structures that provide access from the Third Parties’ lots to the waters of Lake Norman, Duke and the Third Parties assert the public trust doctrine and riparian rights respectively.</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322054735283_1">
        <w:r>
          <w:rPr>
            <w:rFonts w:ascii="Times New Roman" w:hAnsi="Times New Roman"/>
            <w:b/>
            <w:color w:val="000000"/>
            <w:sz w:val="20"/>
            <w:bdr w:val="none" w:space="2"/>
            <w:vertAlign w:val="superscript"/>
          </w:rPr>
          <w:t>[32]</w:t>
        </w:r>
      </w:hyperlink>
      <w:bookmarkStart w:id="308" w:name="co_anchor_B322054735283_1"/>
      <w:bookmarkEnd w:id="308"/>
      <w:r>
        <w:rPr>
          <w:rFonts w:ascii="Times New Roman" w:hAnsi="Times New Roman"/>
          <w:color w:val="000000"/>
          <w:sz w:val="20"/>
        </w:rPr>
        <w:t xml:space="preserve"> </w:t>
      </w:r>
      <w:hyperlink w:anchor="co_anchor_F332054735283_1">
        <w:r>
          <w:rPr>
            <w:rFonts w:ascii="Times New Roman" w:hAnsi="Times New Roman"/>
            <w:b/>
            <w:color w:val="000000"/>
            <w:sz w:val="20"/>
            <w:bdr w:val="none" w:space="2"/>
            <w:vertAlign w:val="superscript"/>
          </w:rPr>
          <w:t>[33]</w:t>
        </w:r>
      </w:hyperlink>
      <w:bookmarkStart w:id="309" w:name="co_anchor_B332054735283_1"/>
      <w:bookmarkEnd w:id="309"/>
      <w:r>
        <w:rPr>
          <w:rFonts w:ascii="Times New Roman" w:hAnsi="Times New Roman"/>
          <w:color w:val="000000"/>
          <w:sz w:val="20"/>
        </w:rPr>
        <w:t xml:space="preserve"> </w:t>
      </w:r>
      <w:hyperlink w:anchor="co_anchor_F342054735283_1">
        <w:r>
          <w:rPr>
            <w:rFonts w:ascii="Times New Roman" w:hAnsi="Times New Roman"/>
            <w:b/>
            <w:color w:val="000000"/>
            <w:sz w:val="20"/>
            <w:bdr w:val="none" w:space="2"/>
            <w:vertAlign w:val="superscript"/>
          </w:rPr>
          <w:t>[34]</w:t>
        </w:r>
      </w:hyperlink>
      <w:bookmarkStart w:id="310" w:name="co_anchor_B342054735283_1"/>
      <w:bookmarkEnd w:id="310"/>
      <w:r>
        <w:rPr>
          <w:rFonts w:ascii="Times New Roman" w:hAnsi="Times New Roman"/>
          <w:color w:val="000000"/>
          <w:sz w:val="20"/>
        </w:rPr>
        <w:t xml:space="preserve"> </w:t>
      </w:r>
      <w:hyperlink w:anchor="co_anchor_F352054735283_1">
        <w:r>
          <w:rPr>
            <w:rFonts w:ascii="Times New Roman" w:hAnsi="Times New Roman"/>
            <w:b/>
            <w:color w:val="000000"/>
            <w:sz w:val="20"/>
            <w:bdr w:val="none" w:space="2"/>
            <w:vertAlign w:val="superscript"/>
          </w:rPr>
          <w:t>[35]</w:t>
        </w:r>
      </w:hyperlink>
      <w:bookmarkStart w:id="311" w:name="co_anchor_B352054735283_1"/>
      <w:bookmarkEnd w:id="311"/>
      <w:r>
        <w:rPr>
          <w:rFonts w:ascii="Times New Roman" w:hAnsi="Times New Roman"/>
          <w:color w:val="000000"/>
          <w:sz w:val="20"/>
        </w:rPr>
        <w:t xml:space="preserve"> </w:t>
      </w:r>
      <w:hyperlink w:anchor="co_anchor_F362054735283_1">
        <w:r>
          <w:rPr>
            <w:rFonts w:ascii="Times New Roman" w:hAnsi="Times New Roman"/>
            <w:b/>
            <w:color w:val="000000"/>
            <w:sz w:val="20"/>
            <w:bdr w:val="none" w:space="2"/>
            <w:vertAlign w:val="superscript"/>
          </w:rPr>
          <w:t>[36]</w:t>
        </w:r>
      </w:hyperlink>
      <w:bookmarkStart w:id="312" w:name="co_anchor_B362054735283_1"/>
      <w:bookmarkEnd w:id="312"/>
      <w:r>
        <w:rPr>
          <w:rFonts w:ascii="Times New Roman" w:hAnsi="Times New Roman"/>
          <w:color w:val="000000"/>
          <w:sz w:val="20"/>
        </w:rPr>
        <w:t xml:space="preserve"> </w:t>
      </w:r>
      <w:hyperlink w:anchor="co_anchor_F372054735283_1">
        <w:r>
          <w:rPr>
            <w:rFonts w:ascii="Times New Roman" w:hAnsi="Times New Roman"/>
            <w:b/>
            <w:color w:val="000000"/>
            <w:sz w:val="20"/>
            <w:bdr w:val="none" w:space="2"/>
            <w:vertAlign w:val="superscript"/>
          </w:rPr>
          <w:t>[37]</w:t>
        </w:r>
      </w:hyperlink>
      <w:bookmarkStart w:id="313" w:name="co_anchor_B372054735283_1"/>
      <w:bookmarkEnd w:id="313"/>
      <w:r>
        <w:rPr>
          <w:rFonts w:ascii="Times New Roman" w:hAnsi="Times New Roman"/>
          <w:color w:val="000000"/>
          <w:sz w:val="20"/>
        </w:rPr>
        <w:t xml:space="preserve">¶ 38 Exploring the first claim, the public trust doctrine is a common-law principle recognized by statute that provides for the public use of both public and private lands and resources consistent with certain activities such as “the right to navigate, swim, hunt, fish, and enjoy all recreational activities.” </w:t>
      </w:r>
      <w:hyperlink r:id="r442">
        <w:r>
          <w:rPr>
            <w:rFonts w:ascii="Times New Roman" w:hAnsi="Times New Roman"/>
            <w:i/>
            <w:color w:val="000000"/>
            <w:sz w:val="20"/>
          </w:rPr>
          <w:t>Nies v. Town of Emerald Isle</w:t>
        </w:r>
        <w:r>
          <w:rPr>
            <w:rFonts w:ascii="Times New Roman" w:hAnsi="Times New Roman"/>
            <w:color w:val="000000"/>
            <w:sz w:val="20"/>
          </w:rPr>
          <w:t>, 244 N.C. App. 81, 88, 780 S.E.2d 187, 194 (2015)</w:t>
        </w:r>
      </w:hyperlink>
      <w:r>
        <w:rPr>
          <w:rFonts w:ascii="Times New Roman" w:hAnsi="Times New Roman"/>
          <w:color w:val="000000"/>
          <w:sz w:val="20"/>
        </w:rPr>
        <w:t xml:space="preserve"> (citations omitted); </w:t>
      </w:r>
      <w:hyperlink r:id="r443">
        <w:r>
          <w:rPr>
            <w:rFonts w:ascii="Times New Roman" w:hAnsi="Times New Roman"/>
            <w:color w:val="000000"/>
            <w:sz w:val="20"/>
          </w:rPr>
          <w:t>N.C. Gen. Stat. § 1-45.1 (2020)</w:t>
        </w:r>
      </w:hyperlink>
      <w:r>
        <w:rPr>
          <w:rFonts w:ascii="Times New Roman" w:hAnsi="Times New Roman"/>
          <w:color w:val="000000"/>
          <w:sz w:val="20"/>
        </w:rPr>
        <w:t xml:space="preserve">. This doctrine applies to navigable waters. </w:t>
      </w:r>
      <w:hyperlink r:id="r444">
        <w:r>
          <w:rPr>
            <w:rFonts w:ascii="Times New Roman" w:hAnsi="Times New Roman"/>
            <w:color w:val="000000"/>
            <w:sz w:val="30"/>
          </w:rPr>
          <w:drawing>
            <wp:inline>
              <wp:extent cx="161925" cy="161925"/>
              <wp:docPr id="139" name="Picture 3"/>
              <a:graphic>
                <a:graphicData uri="http://schemas.openxmlformats.org/drawingml/2006/picture">
                  <p:pic>
                    <p:nvPicPr>
                      <p:cNvPr id="140" name="Picture 3"/>
                      <p:cNvPicPr/>
                    </p:nvPicPr>
                    <p:blipFill>
                      <a:blip r:embed="r367"/>
                      <a:srcRect/>
                      <a:stretch>
                        <a:fillRect/>
                      </a:stretch>
                    </p:blipFill>
                    <p:spPr>
                      <a:xfrm>
                        <a:off x="0" y="0"/>
                        <a:ext cx="161925" cy="161925"/>
                      </a:xfrm>
                      <a:prstGeom prst="rect"/>
                    </p:spPr>
                  </p:pic>
                </a:graphicData>
              </a:graphic>
            </wp:inline>
          </w:drawing>
        </w:r>
      </w:hyperlink>
      <w:hyperlink r:id="r445">
        <w:r>
          <w:rPr>
            <w:rFonts w:ascii="Times New Roman" w:hAnsi="Times New Roman"/>
            <w:i/>
            <w:color w:val="000000"/>
            <w:sz w:val="20"/>
          </w:rPr>
          <w:t>State ex rel. Rohrer v. Credle</w:t>
        </w:r>
        <w:r>
          <w:rPr>
            <w:rFonts w:ascii="Times New Roman" w:hAnsi="Times New Roman"/>
            <w:color w:val="000000"/>
            <w:sz w:val="20"/>
          </w:rPr>
          <w:t>, 322 N.C. 522, 527, 369 S.E.2d 825, 828 (1988)</w:t>
        </w:r>
      </w:hyperlink>
      <w:r>
        <w:rPr>
          <w:rFonts w:ascii="Times New Roman" w:hAnsi="Times New Roman"/>
          <w:color w:val="000000"/>
          <w:sz w:val="20"/>
        </w:rPr>
        <w:t xml:space="preserve">. When determining whether a body of water is navigable for the purpose of the public trust doctrine, this State has historically adopted several tests over nearly 200 years, that include the “ebb and flow” test, </w:t>
      </w:r>
      <w:hyperlink r:id="r446">
        <w:r>
          <w:rPr>
            <w:rFonts w:ascii="Times New Roman" w:hAnsi="Times New Roman"/>
            <w:i/>
            <w:color w:val="000000"/>
            <w:sz w:val="20"/>
          </w:rPr>
          <w:t>Wilson v. Forbes</w:t>
        </w:r>
        <w:r>
          <w:rPr>
            <w:rFonts w:ascii="Times New Roman" w:hAnsi="Times New Roman"/>
            <w:color w:val="000000"/>
            <w:sz w:val="20"/>
          </w:rPr>
          <w:t>, 13 N.C. 30, 38 (1828)</w:t>
        </w:r>
      </w:hyperlink>
      <w:r>
        <w:rPr>
          <w:rFonts w:ascii="Times New Roman" w:hAnsi="Times New Roman"/>
          <w:color w:val="000000"/>
          <w:sz w:val="20"/>
        </w:rPr>
        <w:t xml:space="preserve">, “sea vessel” test, </w:t>
      </w:r>
      <w:hyperlink r:id="r447">
        <w:r>
          <w:rPr>
            <w:rFonts w:ascii="Times New Roman" w:hAnsi="Times New Roman"/>
            <w:i/>
            <w:color w:val="000000"/>
            <w:sz w:val="20"/>
          </w:rPr>
          <w:t>State v. Glen</w:t>
        </w:r>
        <w:r>
          <w:rPr>
            <w:rFonts w:ascii="Times New Roman" w:hAnsi="Times New Roman"/>
            <w:color w:val="000000"/>
            <w:sz w:val="20"/>
          </w:rPr>
          <w:t>, 52 N.C. 321, 333 (1859)</w:t>
        </w:r>
      </w:hyperlink>
      <w:r>
        <w:rPr>
          <w:rFonts w:ascii="Times New Roman" w:hAnsi="Times New Roman"/>
          <w:color w:val="000000"/>
          <w:sz w:val="20"/>
        </w:rPr>
        <w:t xml:space="preserve">, and “navigable in fact” test, </w:t>
      </w:r>
      <w:hyperlink r:id="r448">
        <w:r>
          <w:rPr>
            <w:rFonts w:ascii="Times New Roman" w:hAnsi="Times New Roman"/>
            <w:color w:val="000000"/>
            <w:sz w:val="30"/>
          </w:rPr>
          <w:drawing>
            <wp:inline>
              <wp:extent cx="161925" cy="161925"/>
              <wp:docPr id="141" name="Picture 4"/>
              <a:graphic>
                <a:graphicData uri="http://schemas.openxmlformats.org/drawingml/2006/picture">
                  <p:pic>
                    <p:nvPicPr>
                      <p:cNvPr id="142" name="Picture 4"/>
                      <p:cNvPicPr/>
                    </p:nvPicPr>
                    <p:blipFill>
                      <a:blip r:embed="r450"/>
                      <a:srcRect/>
                      <a:stretch>
                        <a:fillRect/>
                      </a:stretch>
                    </p:blipFill>
                    <p:spPr>
                      <a:xfrm>
                        <a:off x="0" y="0"/>
                        <a:ext cx="161925" cy="161925"/>
                      </a:xfrm>
                      <a:prstGeom prst="rect"/>
                    </p:spPr>
                  </p:pic>
                </a:graphicData>
              </a:graphic>
            </wp:inline>
          </w:drawing>
        </w:r>
      </w:hyperlink>
      <w:hyperlink r:id="r449">
        <w:r>
          <w:rPr>
            <w:rFonts w:ascii="Times New Roman" w:hAnsi="Times New Roman"/>
            <w:i/>
            <w:color w:val="000000"/>
            <w:sz w:val="20"/>
          </w:rPr>
          <w:t>State v. Twiford</w:t>
        </w:r>
        <w:r>
          <w:rPr>
            <w:rFonts w:ascii="Times New Roman" w:hAnsi="Times New Roman"/>
            <w:color w:val="000000"/>
            <w:sz w:val="20"/>
          </w:rPr>
          <w:t>, 136 N.C. 603, 606, 48 S.E. 586, 588 (1904)</w:t>
        </w:r>
      </w:hyperlink>
      <w:r>
        <w:rPr>
          <w:rFonts w:ascii="Times New Roman" w:hAnsi="Times New Roman"/>
          <w:color w:val="000000"/>
          <w:sz w:val="20"/>
        </w:rPr>
        <w:t>. Currently, “the test of navigability in fact controls in North Carolina” and is described as follows:</w:t>
      </w:r>
    </w:p>
    <w:p>
      <w:pPr>
        <w:spacing w:before="200" w:after="0" w:line="275" w:lineRule="atLeast"/>
        <w:ind w:left="200" w:right="0" w:firstLine="0"/>
        <w:jc w:val="both"/>
      </w:pPr>
      <w:r>
        <w:rPr>
          <w:rFonts w:ascii="Times New Roman" w:hAnsi="Times New Roman"/>
          <w:color w:val="000000"/>
          <w:sz w:val="20"/>
        </w:rPr>
        <w:t>“ ‘If water is navigable for pleasure boating it must be regarded as navigable water, though no craft has ever been put upon it for the purpose of trade or agriculture. The purpose of navigation is not the subject of inquiry, but the fact of the capacity of the water for use in navigation.’ ” ... In other words, if a body of water in its natural condition can be navigated by watercraft, it is navigable in fact and, therefore, navigable in law, even if it has not been used for such purpose.</w:t>
      </w:r>
    </w:p>
    <w:p>
      <w:pPr>
        <w:spacing w:before="200" w:after="0" w:line="275" w:lineRule="atLeast"/>
        <w:jc w:val="both"/>
      </w:pPr>
      <w:hyperlink r:id="r451">
        <w:r>
          <w:rPr>
            <w:rFonts w:ascii="Times New Roman" w:hAnsi="Times New Roman"/>
            <w:i/>
            <w:color w:val="000000"/>
            <w:sz w:val="20"/>
          </w:rPr>
          <w:t>Gwathmey v. State of North Carolina</w:t>
        </w:r>
        <w:r>
          <w:rPr>
            <w:rFonts w:ascii="Times New Roman" w:hAnsi="Times New Roman"/>
            <w:color w:val="000000"/>
            <w:sz w:val="20"/>
          </w:rPr>
          <w:t>, 342 N.C. 287, 299, 301, 464 S.E.2d 674, 682 (1995)</w:t>
        </w:r>
      </w:hyperlink>
      <w:r>
        <w:rPr>
          <w:rFonts w:ascii="Times New Roman" w:hAnsi="Times New Roman"/>
          <w:color w:val="000000"/>
          <w:sz w:val="20"/>
        </w:rPr>
        <w:t xml:space="preserve"> (quoting </w:t>
      </w:r>
      <w:hyperlink r:id="r452">
        <w:r>
          <w:rPr>
            <w:rFonts w:ascii="Times New Roman" w:hAnsi="Times New Roman"/>
            <w:color w:val="000000"/>
            <w:sz w:val="30"/>
          </w:rPr>
          <w:drawing>
            <wp:inline>
              <wp:extent cx="161925" cy="161925"/>
              <wp:docPr id="143" name="Picture 4"/>
              <a:graphic>
                <a:graphicData uri="http://schemas.openxmlformats.org/drawingml/2006/picture">
                  <p:pic>
                    <p:nvPicPr>
                      <p:cNvPr id="144" name="Picture 4"/>
                      <p:cNvPicPr/>
                    </p:nvPicPr>
                    <p:blipFill>
                      <a:blip r:embed="r450"/>
                      <a:srcRect/>
                      <a:stretch>
                        <a:fillRect/>
                      </a:stretch>
                    </p:blipFill>
                    <p:spPr>
                      <a:xfrm>
                        <a:off x="0" y="0"/>
                        <a:ext cx="161925" cy="161925"/>
                      </a:xfrm>
                      <a:prstGeom prst="rect"/>
                    </p:spPr>
                  </p:pic>
                </a:graphicData>
              </a:graphic>
            </wp:inline>
          </w:drawing>
        </w:r>
      </w:hyperlink>
      <w:hyperlink r:id="r453">
        <w:r>
          <w:rPr>
            <w:rFonts w:ascii="Times New Roman" w:hAnsi="Times New Roman"/>
            <w:i/>
            <w:color w:val="000000"/>
            <w:sz w:val="20"/>
          </w:rPr>
          <w:t>Twiford</w:t>
        </w:r>
        <w:r>
          <w:rPr>
            <w:rFonts w:ascii="Times New Roman" w:hAnsi="Times New Roman"/>
            <w:color w:val="000000"/>
            <w:sz w:val="20"/>
          </w:rPr>
          <w:t>, 136 N.C. at 608-09, 48 S.E. at 588</w:t>
        </w:r>
      </w:hyperlink>
      <w:r>
        <w:rPr>
          <w:rFonts w:ascii="Times New Roman" w:hAnsi="Times New Roman"/>
          <w:color w:val="000000"/>
          <w:sz w:val="20"/>
        </w:rPr>
        <w:t xml:space="preserve">). This test applies not only to ocean </w:t>
      </w:r>
      <w:bookmarkStart w:id="314" w:name="co_pp_sp_711_13_1"/>
      <w:r>
        <w:rPr>
          <w:rFonts w:ascii="Times New Roman" w:hAnsi="Times New Roman"/>
          <w:b/>
          <w:color w:val="000000"/>
          <w:sz w:val="20"/>
        </w:rPr>
        <w:t>*13</w:t>
      </w:r>
      <w:bookmarkEnd w:id="314"/>
      <w:r>
        <w:rPr>
          <w:rFonts w:ascii="Times New Roman" w:hAnsi="Times New Roman"/>
          <w:color w:val="000000"/>
          <w:sz w:val="20"/>
        </w:rPr>
        <w:t xml:space="preserve"> waters but also to inland rivers and lakes. </w:t>
      </w:r>
      <w:hyperlink r:id="r454">
        <w:r>
          <w:rPr>
            <w:rFonts w:ascii="Times New Roman" w:hAnsi="Times New Roman"/>
            <w:i/>
            <w:color w:val="000000"/>
            <w:sz w:val="20"/>
          </w:rPr>
          <w:t>State v. Narrows Island Club</w:t>
        </w:r>
        <w:r>
          <w:rPr>
            <w:rFonts w:ascii="Times New Roman" w:hAnsi="Times New Roman"/>
            <w:color w:val="000000"/>
            <w:sz w:val="20"/>
          </w:rPr>
          <w:t>, 100 N.C. 477, 481, 5 S.E. 411 (1888)</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382054735283_1">
        <w:r>
          <w:rPr>
            <w:rFonts w:ascii="Times New Roman" w:hAnsi="Times New Roman"/>
            <w:b/>
            <w:color w:val="000000"/>
            <w:sz w:val="20"/>
            <w:bdr w:val="none" w:space="2"/>
            <w:vertAlign w:val="superscript"/>
          </w:rPr>
          <w:t>[38]</w:t>
        </w:r>
      </w:hyperlink>
      <w:bookmarkStart w:id="315" w:name="co_anchor_B382054735283_1"/>
      <w:bookmarkEnd w:id="315"/>
      <w:r>
        <w:rPr>
          <w:rFonts w:ascii="Times New Roman" w:hAnsi="Times New Roman"/>
          <w:color w:val="000000"/>
          <w:sz w:val="20"/>
        </w:rPr>
        <w:t xml:space="preserve"> </w:t>
      </w:r>
      <w:hyperlink w:anchor="co_anchor_F392054735283_1">
        <w:r>
          <w:rPr>
            <w:rFonts w:ascii="Times New Roman" w:hAnsi="Times New Roman"/>
            <w:b/>
            <w:color w:val="000000"/>
            <w:sz w:val="20"/>
            <w:bdr w:val="none" w:space="2"/>
            <w:vertAlign w:val="superscript"/>
          </w:rPr>
          <w:t>[39]</w:t>
        </w:r>
      </w:hyperlink>
      <w:bookmarkStart w:id="316" w:name="co_anchor_B392054735283_1"/>
      <w:bookmarkEnd w:id="316"/>
      <w:r>
        <w:rPr>
          <w:rFonts w:ascii="Times New Roman" w:hAnsi="Times New Roman"/>
          <w:color w:val="000000"/>
          <w:sz w:val="20"/>
        </w:rPr>
        <w:t xml:space="preserve">¶ 39 Consistent with the navigable-in-fact test, the “natural condition” element espoused in </w:t>
      </w:r>
      <w:hyperlink r:id="r455">
        <w:r>
          <w:rPr>
            <w:rFonts w:ascii="Times New Roman" w:hAnsi="Times New Roman"/>
            <w:i/>
            <w:color w:val="000000"/>
            <w:sz w:val="20"/>
          </w:rPr>
          <w:t>Gwathmey</w:t>
        </w:r>
      </w:hyperlink>
      <w:r>
        <w:rPr>
          <w:rFonts w:ascii="Times New Roman" w:hAnsi="Times New Roman"/>
          <w:color w:val="000000"/>
          <w:sz w:val="20"/>
        </w:rPr>
        <w:t xml:space="preserve"> “reflects only upon the manner in which the water flows without diminution or obstruction.” </w:t>
      </w:r>
      <w:hyperlink r:id="r456">
        <w:r>
          <w:rPr>
            <w:rFonts w:ascii="Times New Roman" w:hAnsi="Times New Roman"/>
            <w:color w:val="000000"/>
            <w:sz w:val="30"/>
          </w:rPr>
          <w:drawing>
            <wp:inline>
              <wp:extent cx="161925" cy="161925"/>
              <wp:docPr id="145" name="Picture 3"/>
              <a:graphic>
                <a:graphicData uri="http://schemas.openxmlformats.org/drawingml/2006/picture">
                  <p:pic>
                    <p:nvPicPr>
                      <p:cNvPr id="146" name="Picture 3"/>
                      <p:cNvPicPr/>
                    </p:nvPicPr>
                    <p:blipFill>
                      <a:blip r:embed="r367"/>
                      <a:srcRect/>
                      <a:stretch>
                        <a:fillRect/>
                      </a:stretch>
                    </p:blipFill>
                    <p:spPr>
                      <a:xfrm>
                        <a:off x="0" y="0"/>
                        <a:ext cx="161925" cy="161925"/>
                      </a:xfrm>
                      <a:prstGeom prst="rect"/>
                    </p:spPr>
                  </p:pic>
                </a:graphicData>
              </a:graphic>
            </wp:inline>
          </w:drawing>
        </w:r>
      </w:hyperlink>
      <w:hyperlink r:id="r457">
        <w:r>
          <w:rPr>
            <w:rFonts w:ascii="Times New Roman" w:hAnsi="Times New Roman"/>
            <w:i/>
            <w:color w:val="000000"/>
            <w:sz w:val="20"/>
          </w:rPr>
          <w:t>Fish House, Inc. v. Clarke</w:t>
        </w:r>
        <w:r>
          <w:rPr>
            <w:rFonts w:ascii="Times New Roman" w:hAnsi="Times New Roman"/>
            <w:color w:val="000000"/>
            <w:sz w:val="20"/>
          </w:rPr>
          <w:t>, 204 N.C. App. 130, 135, 693 S.E.2d 208, 212 (2010)</w:t>
        </w:r>
      </w:hyperlink>
      <w:r>
        <w:rPr>
          <w:rFonts w:ascii="Times New Roman" w:hAnsi="Times New Roman"/>
          <w:color w:val="000000"/>
          <w:sz w:val="20"/>
        </w:rPr>
        <w:t xml:space="preserve">. Thus, even artificial or man-made bodies of water are subject to navigability for the purpose of the public trust doctrine. </w:t>
      </w:r>
      <w:hyperlink r:id="r458">
        <w:r>
          <w:rPr>
            <w:rFonts w:ascii="Times New Roman" w:hAnsi="Times New Roman"/>
            <w:color w:val="000000"/>
            <w:sz w:val="30"/>
          </w:rPr>
          <w:drawing>
            <wp:inline>
              <wp:extent cx="161925" cy="161925"/>
              <wp:docPr id="147" name="Picture 3"/>
              <a:graphic>
                <a:graphicData uri="http://schemas.openxmlformats.org/drawingml/2006/picture">
                  <p:pic>
                    <p:nvPicPr>
                      <p:cNvPr id="148" name="Picture 3"/>
                      <p:cNvPicPr/>
                    </p:nvPicPr>
                    <p:blipFill>
                      <a:blip r:embed="r367"/>
                      <a:srcRect/>
                      <a:stretch>
                        <a:fillRect/>
                      </a:stretch>
                    </p:blipFill>
                    <p:spPr>
                      <a:xfrm>
                        <a:off x="0" y="0"/>
                        <a:ext cx="161925" cy="161925"/>
                      </a:xfrm>
                      <a:prstGeom prst="rect"/>
                    </p:spPr>
                  </p:pic>
                </a:graphicData>
              </a:graphic>
            </wp:inline>
          </w:drawing>
        </w:r>
      </w:hyperlink>
      <w:hyperlink r:id="r459">
        <w:r>
          <w:rPr>
            <w:rFonts w:ascii="Times New Roman" w:hAnsi="Times New Roman"/>
            <w:i/>
            <w:color w:val="000000"/>
            <w:sz w:val="20"/>
          </w:rPr>
          <w:t>Id.</w:t>
        </w:r>
      </w:hyperlink>
      <w:r>
        <w:rPr>
          <w:rFonts w:ascii="Times New Roman" w:hAnsi="Times New Roman"/>
          <w:color w:val="000000"/>
          <w:sz w:val="20"/>
        </w:rPr>
        <w:t xml:space="preserve"> When evaluating the navigability of an artificial lake, however, our sparce caselaw on the matter further suggests that an artificial lake is not navigable in its natural condition merely because boats can navigate its surface. Indeed, a party must “show that the [feeding waterway of the lake] is passable by watercraft over an extended distance both upstream of, under the surface of, and downstream from the lake.” </w:t>
      </w:r>
      <w:hyperlink r:id="r460">
        <w:r>
          <w:rPr>
            <w:rFonts w:ascii="Times New Roman" w:hAnsi="Times New Roman"/>
            <w:i/>
            <w:color w:val="000000"/>
            <w:sz w:val="20"/>
          </w:rPr>
          <w:t>Bauman v. Woodlake Partners, LLC</w:t>
        </w:r>
        <w:r>
          <w:rPr>
            <w:rFonts w:ascii="Times New Roman" w:hAnsi="Times New Roman"/>
            <w:color w:val="000000"/>
            <w:sz w:val="20"/>
          </w:rPr>
          <w:t>, 199 N.C. App. 441, 453, 681 S.E.2d 819, 827 (2009)</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402054735283_1">
        <w:r>
          <w:rPr>
            <w:rFonts w:ascii="Times New Roman" w:hAnsi="Times New Roman"/>
            <w:b/>
            <w:color w:val="000000"/>
            <w:sz w:val="20"/>
            <w:bdr w:val="none" w:space="2"/>
            <w:vertAlign w:val="superscript"/>
          </w:rPr>
          <w:t>[40]</w:t>
        </w:r>
      </w:hyperlink>
      <w:bookmarkStart w:id="317" w:name="co_anchor_B402054735283_1"/>
      <w:bookmarkEnd w:id="317"/>
      <w:r>
        <w:rPr>
          <w:rFonts w:ascii="Times New Roman" w:hAnsi="Times New Roman"/>
          <w:color w:val="000000"/>
          <w:sz w:val="20"/>
        </w:rPr>
        <w:t xml:space="preserve"> </w:t>
      </w:r>
      <w:hyperlink w:anchor="co_anchor_F412054735283_1">
        <w:r>
          <w:rPr>
            <w:rFonts w:ascii="Times New Roman" w:hAnsi="Times New Roman"/>
            <w:b/>
            <w:color w:val="000000"/>
            <w:sz w:val="20"/>
            <w:bdr w:val="none" w:space="2"/>
            <w:vertAlign w:val="superscript"/>
          </w:rPr>
          <w:t>[41]</w:t>
        </w:r>
      </w:hyperlink>
      <w:bookmarkStart w:id="318" w:name="co_anchor_B412054735283_1"/>
      <w:bookmarkEnd w:id="318"/>
      <w:r>
        <w:rPr>
          <w:rFonts w:ascii="Times New Roman" w:hAnsi="Times New Roman"/>
          <w:color w:val="000000"/>
          <w:sz w:val="20"/>
        </w:rPr>
        <w:t xml:space="preserve">¶ 40 Artificial bodies of water may be navigable only when they arise from or are connected to already natural, navigable-in-fact waters. When positing navigability, though, “the mere fact that a dam has been placed across a navigable stream, without more, [does not] suffice[ ] to render that stream non-navigable.” </w:t>
      </w:r>
      <w:hyperlink r:id="r461">
        <w:r>
          <w:rPr>
            <w:rFonts w:ascii="Times New Roman" w:hAnsi="Times New Roman"/>
            <w:i/>
            <w:color w:val="000000"/>
            <w:sz w:val="20"/>
          </w:rPr>
          <w:t>Id.</w:t>
        </w:r>
        <w:r>
          <w:rPr>
            <w:rFonts w:ascii="Times New Roman" w:hAnsi="Times New Roman"/>
            <w:color w:val="000000"/>
            <w:sz w:val="20"/>
          </w:rPr>
          <w:t xml:space="preserve"> at 451, 681 S.E.2d at 826</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422054735283_1">
        <w:r>
          <w:rPr>
            <w:rFonts w:ascii="Times New Roman" w:hAnsi="Times New Roman"/>
            <w:b/>
            <w:color w:val="000000"/>
            <w:sz w:val="20"/>
            <w:bdr w:val="none" w:space="2"/>
            <w:vertAlign w:val="superscript"/>
          </w:rPr>
          <w:t>[42]</w:t>
        </w:r>
      </w:hyperlink>
      <w:bookmarkStart w:id="319" w:name="co_anchor_B422054735283_1"/>
      <w:bookmarkEnd w:id="319"/>
      <w:r>
        <w:rPr>
          <w:rFonts w:ascii="Times New Roman" w:hAnsi="Times New Roman"/>
          <w:color w:val="000000"/>
          <w:sz w:val="20"/>
        </w:rPr>
        <w:t xml:space="preserve"> </w:t>
      </w:r>
      <w:hyperlink w:anchor="co_anchor_F432054735283_1">
        <w:r>
          <w:rPr>
            <w:rFonts w:ascii="Times New Roman" w:hAnsi="Times New Roman"/>
            <w:b/>
            <w:color w:val="000000"/>
            <w:sz w:val="20"/>
            <w:bdr w:val="none" w:space="2"/>
            <w:vertAlign w:val="superscript"/>
          </w:rPr>
          <w:t>[43]</w:t>
        </w:r>
      </w:hyperlink>
      <w:bookmarkStart w:id="320" w:name="co_anchor_B432054735283_1"/>
      <w:bookmarkEnd w:id="320"/>
      <w:r>
        <w:rPr>
          <w:rFonts w:ascii="Times New Roman" w:hAnsi="Times New Roman"/>
          <w:color w:val="000000"/>
          <w:sz w:val="20"/>
        </w:rPr>
        <w:t xml:space="preserve"> </w:t>
      </w:r>
      <w:hyperlink w:anchor="co_anchor_F442054735283_1">
        <w:r>
          <w:rPr>
            <w:rFonts w:ascii="Times New Roman" w:hAnsi="Times New Roman"/>
            <w:b/>
            <w:color w:val="000000"/>
            <w:sz w:val="20"/>
            <w:bdr w:val="none" w:space="2"/>
            <w:vertAlign w:val="superscript"/>
          </w:rPr>
          <w:t>[44]</w:t>
        </w:r>
      </w:hyperlink>
      <w:bookmarkStart w:id="321" w:name="co_anchor_B442054735283_1"/>
      <w:bookmarkEnd w:id="321"/>
      <w:r>
        <w:rPr>
          <w:rFonts w:ascii="Times New Roman" w:hAnsi="Times New Roman"/>
          <w:color w:val="000000"/>
          <w:sz w:val="20"/>
        </w:rPr>
        <w:t xml:space="preserve"> </w:t>
      </w:r>
      <w:hyperlink w:anchor="co_anchor_F452054735283_1">
        <w:r>
          <w:rPr>
            <w:rFonts w:ascii="Times New Roman" w:hAnsi="Times New Roman"/>
            <w:b/>
            <w:color w:val="000000"/>
            <w:sz w:val="20"/>
            <w:bdr w:val="none" w:space="2"/>
            <w:vertAlign w:val="superscript"/>
          </w:rPr>
          <w:t>[45]</w:t>
        </w:r>
      </w:hyperlink>
      <w:bookmarkStart w:id="322" w:name="co_anchor_B452054735283_1"/>
      <w:bookmarkEnd w:id="322"/>
      <w:r>
        <w:rPr>
          <w:rFonts w:ascii="Times New Roman" w:hAnsi="Times New Roman"/>
          <w:color w:val="000000"/>
          <w:sz w:val="20"/>
        </w:rPr>
        <w:t xml:space="preserve">¶ 41 Exploring the second claim, riparian rights are likewise the product of our common law. “Riparian rights are vested property rights that ... arise out of ownership of land bounded or traversed by navigable water.” </w:t>
      </w:r>
      <w:hyperlink r:id="r462">
        <w:r>
          <w:rPr>
            <w:rFonts w:ascii="Times New Roman" w:hAnsi="Times New Roman"/>
            <w:i/>
            <w:color w:val="000000"/>
            <w:sz w:val="20"/>
          </w:rPr>
          <w:t>In re Protest of Mason</w:t>
        </w:r>
        <w:r>
          <w:rPr>
            <w:rFonts w:ascii="Times New Roman" w:hAnsi="Times New Roman"/>
            <w:color w:val="000000"/>
            <w:sz w:val="20"/>
          </w:rPr>
          <w:t>, 78 N.C. App. 16, 24-25, 337 S.E.2d 99, 104 (1985)</w:t>
        </w:r>
      </w:hyperlink>
      <w:r>
        <w:rPr>
          <w:rFonts w:ascii="Times New Roman" w:hAnsi="Times New Roman"/>
          <w:color w:val="000000"/>
          <w:sz w:val="20"/>
        </w:rPr>
        <w:t xml:space="preserve"> (citation omitted). Irrespective of the ownership of submerged land, riparian owners enjoy “the right of access over an extension of their waterfronts to navigable water, and the right to construct wharfs, piers, or landings.” </w:t>
      </w:r>
      <w:hyperlink r:id="r463">
        <w:r>
          <w:rPr>
            <w:rFonts w:ascii="Times New Roman" w:hAnsi="Times New Roman"/>
            <w:i/>
            <w:color w:val="000000"/>
            <w:sz w:val="20"/>
          </w:rPr>
          <w:t>Pine Knoll Ass'n v. Cardon</w:t>
        </w:r>
        <w:r>
          <w:rPr>
            <w:rFonts w:ascii="Times New Roman" w:hAnsi="Times New Roman"/>
            <w:color w:val="000000"/>
            <w:sz w:val="20"/>
          </w:rPr>
          <w:t>, 126 N.C. App. 155, 159, 484 S.E.2d 446, 448 (1997)</w:t>
        </w:r>
      </w:hyperlink>
      <w:r>
        <w:rPr>
          <w:rFonts w:ascii="Times New Roman" w:hAnsi="Times New Roman"/>
          <w:color w:val="000000"/>
          <w:sz w:val="20"/>
        </w:rPr>
        <w:t xml:space="preserve"> (quoting </w:t>
      </w:r>
      <w:hyperlink r:id="r464">
        <w:r>
          <w:rPr>
            <w:rFonts w:ascii="Times New Roman" w:hAnsi="Times New Roman"/>
            <w:i/>
            <w:color w:val="000000"/>
            <w:sz w:val="20"/>
          </w:rPr>
          <w:t>Bond v. Wool</w:t>
        </w:r>
        <w:r>
          <w:rPr>
            <w:rFonts w:ascii="Times New Roman" w:hAnsi="Times New Roman"/>
            <w:color w:val="000000"/>
            <w:sz w:val="20"/>
          </w:rPr>
          <w:t>, 107 N.C. 139, 148, 12 S.E. 281, 284 (1890)</w:t>
        </w:r>
      </w:hyperlink>
      <w:r>
        <w:rPr>
          <w:rFonts w:ascii="Times New Roman" w:hAnsi="Times New Roman"/>
          <w:color w:val="000000"/>
          <w:sz w:val="20"/>
        </w:rPr>
        <w:t xml:space="preserve"> (alterations omitted)). As with the public trust doctrine, the existence of riparian rights hinges upon an “identical” navigability test. </w:t>
      </w:r>
      <w:hyperlink r:id="r465">
        <w:r>
          <w:rPr>
            <w:rFonts w:ascii="Times New Roman" w:hAnsi="Times New Roman"/>
            <w:i/>
            <w:color w:val="000000"/>
            <w:sz w:val="20"/>
          </w:rPr>
          <w:t>Newcomb v. County of Carteret</w:t>
        </w:r>
        <w:r>
          <w:rPr>
            <w:rFonts w:ascii="Times New Roman" w:hAnsi="Times New Roman"/>
            <w:color w:val="000000"/>
            <w:sz w:val="20"/>
          </w:rPr>
          <w:t>, 207 N.C. App. 527, 542, 701 S.E.2d 325, 337 (2010)</w:t>
        </w:r>
      </w:hyperlink>
      <w:r>
        <w:rPr>
          <w:rFonts w:ascii="Times New Roman" w:hAnsi="Times New Roman"/>
          <w:color w:val="000000"/>
          <w:sz w:val="20"/>
        </w:rPr>
        <w:t xml:space="preserve">. Similarly, then, a riparian owner may possess access rights to an artificial body of water. </w:t>
      </w:r>
      <w:hyperlink r:id="r466">
        <w:r>
          <w:rPr>
            <w:rFonts w:ascii="Times New Roman" w:hAnsi="Times New Roman"/>
            <w:i/>
            <w:color w:val="000000"/>
            <w:sz w:val="20"/>
          </w:rPr>
          <w:t>Id.</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462054735283_1">
        <w:r>
          <w:rPr>
            <w:rFonts w:ascii="Times New Roman" w:hAnsi="Times New Roman"/>
            <w:b/>
            <w:color w:val="000000"/>
            <w:sz w:val="20"/>
            <w:bdr w:val="none" w:space="2"/>
            <w:vertAlign w:val="superscript"/>
          </w:rPr>
          <w:t>[46]</w:t>
        </w:r>
      </w:hyperlink>
      <w:bookmarkStart w:id="323" w:name="co_anchor_B462054735283_1"/>
      <w:bookmarkEnd w:id="323"/>
      <w:r>
        <w:rPr>
          <w:rFonts w:ascii="Times New Roman" w:hAnsi="Times New Roman"/>
          <w:color w:val="000000"/>
          <w:sz w:val="20"/>
        </w:rPr>
        <w:t xml:space="preserve">¶ 42 In the present case, because Duke and the Third Parties assert the public trust doctrine and the existence of riparian rights for the first time on appeal, the trial court was not given the opportunity to hear arguments for or against the navigability of the Catawba River and consequently Lake Norman and made no findings concerning these issues. To determine if a watercourse is navigable-in-law is to consider if it is navigable-in-fact, “[t]he navigability of a watercourse is therefore largely a question of fact,” </w:t>
      </w:r>
      <w:hyperlink r:id="r467">
        <w:r>
          <w:rPr>
            <w:rFonts w:ascii="Times New Roman" w:hAnsi="Times New Roman"/>
            <w:i/>
            <w:color w:val="000000"/>
            <w:sz w:val="20"/>
          </w:rPr>
          <w:t>State v. Baum</w:t>
        </w:r>
        <w:r>
          <w:rPr>
            <w:rFonts w:ascii="Times New Roman" w:hAnsi="Times New Roman"/>
            <w:color w:val="000000"/>
            <w:sz w:val="20"/>
          </w:rPr>
          <w:t>, 128 N.C. 600, 604, 38 S.E. 900, 901 (1901)</w:t>
        </w:r>
      </w:hyperlink>
      <w:r>
        <w:rPr>
          <w:rFonts w:ascii="Times New Roman" w:hAnsi="Times New Roman"/>
          <w:color w:val="000000"/>
          <w:sz w:val="20"/>
        </w:rPr>
        <w:t>, and, thus, is a determination that this Court is prohibited from considering.</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472054735283_1">
        <w:r>
          <w:rPr>
            <w:rFonts w:ascii="Times New Roman" w:hAnsi="Times New Roman"/>
            <w:b/>
            <w:color w:val="000000"/>
            <w:sz w:val="20"/>
            <w:bdr w:val="none" w:space="2"/>
            <w:vertAlign w:val="superscript"/>
          </w:rPr>
          <w:t>[47]</w:t>
        </w:r>
      </w:hyperlink>
      <w:bookmarkStart w:id="324" w:name="co_anchor_B472054735283_1"/>
      <w:bookmarkEnd w:id="324"/>
      <w:r>
        <w:rPr>
          <w:rFonts w:ascii="Times New Roman" w:hAnsi="Times New Roman"/>
          <w:color w:val="000000"/>
          <w:sz w:val="20"/>
        </w:rPr>
        <w:t xml:space="preserve"> </w:t>
      </w:r>
      <w:hyperlink w:anchor="co_anchor_F482054735283_1">
        <w:r>
          <w:rPr>
            <w:rFonts w:ascii="Times New Roman" w:hAnsi="Times New Roman"/>
            <w:b/>
            <w:color w:val="000000"/>
            <w:sz w:val="20"/>
            <w:bdr w:val="none" w:space="2"/>
            <w:vertAlign w:val="superscript"/>
          </w:rPr>
          <w:t>[48]</w:t>
        </w:r>
      </w:hyperlink>
      <w:bookmarkStart w:id="325" w:name="co_anchor_B482054735283_1"/>
      <w:bookmarkEnd w:id="325"/>
      <w:r>
        <w:rPr>
          <w:rFonts w:ascii="Times New Roman" w:hAnsi="Times New Roman"/>
          <w:color w:val="000000"/>
          <w:sz w:val="20"/>
        </w:rPr>
        <w:t xml:space="preserve">¶ 43 This Court may only hear issues of law and is barred from making findings of fact. </w:t>
      </w:r>
      <w:hyperlink r:id="r468">
        <w:r>
          <w:rPr>
            <w:rFonts w:ascii="Times New Roman" w:hAnsi="Times New Roman"/>
            <w:i/>
            <w:color w:val="000000"/>
            <w:sz w:val="20"/>
          </w:rPr>
          <w:t>Weaver v. Dedmon</w:t>
        </w:r>
        <w:r>
          <w:rPr>
            <w:rFonts w:ascii="Times New Roman" w:hAnsi="Times New Roman"/>
            <w:color w:val="000000"/>
            <w:sz w:val="20"/>
          </w:rPr>
          <w:t>, 253 N.C. App. 622, 627, 801 S.E.2d 131, 136 (2017)</w:t>
        </w:r>
      </w:hyperlink>
      <w:r>
        <w:rPr>
          <w:rFonts w:ascii="Times New Roman" w:hAnsi="Times New Roman"/>
          <w:color w:val="000000"/>
          <w:sz w:val="20"/>
        </w:rPr>
        <w:t xml:space="preserve">. Rather, a jury is entrusted to review “evidence tending to show that the stream in question is passable by watercraft over an extended distance both upstream of, under the surface of, and downstream from the lake.” </w:t>
      </w:r>
      <w:hyperlink r:id="r469">
        <w:r>
          <w:rPr>
            <w:rFonts w:ascii="Times New Roman" w:hAnsi="Times New Roman"/>
            <w:i/>
            <w:color w:val="000000"/>
            <w:sz w:val="20"/>
          </w:rPr>
          <w:t>Bauman</w:t>
        </w:r>
        <w:r>
          <w:rPr>
            <w:rFonts w:ascii="Times New Roman" w:hAnsi="Times New Roman"/>
            <w:color w:val="000000"/>
            <w:sz w:val="20"/>
          </w:rPr>
          <w:t>, 199 N.C. App. at 453, 681 S.E.2d at 827</w:t>
        </w:r>
      </w:hyperlink>
      <w:r>
        <w:rPr>
          <w:rFonts w:ascii="Times New Roman" w:hAnsi="Times New Roman"/>
          <w:color w:val="000000"/>
          <w:sz w:val="20"/>
        </w:rPr>
        <w:t xml:space="preserve">. While a prior opinion of this Court has suggested that the Catawba River may be navigable in its natural state, it has only done so in </w:t>
      </w:r>
      <w:r>
        <w:rPr>
          <w:rFonts w:ascii="Times New Roman" w:hAnsi="Times New Roman"/>
          <w:i/>
          <w:color w:val="000000"/>
          <w:sz w:val="20"/>
        </w:rPr>
        <w:t>dicta.</w:t>
      </w:r>
      <w:r>
        <w:rPr>
          <w:rFonts w:ascii="Times New Roman" w:hAnsi="Times New Roman"/>
          <w:color w:val="000000"/>
          <w:sz w:val="20"/>
        </w:rPr>
        <w:t xml:space="preserve"> </w:t>
      </w:r>
      <w:hyperlink r:id="r470">
        <w:r>
          <w:rPr>
            <w:rFonts w:ascii="Times New Roman" w:hAnsi="Times New Roman"/>
            <w:i/>
            <w:color w:val="000000"/>
            <w:sz w:val="20"/>
          </w:rPr>
          <w:t>Id.</w:t>
        </w:r>
        <w:r>
          <w:rPr>
            <w:rFonts w:ascii="Times New Roman" w:hAnsi="Times New Roman"/>
            <w:color w:val="000000"/>
            <w:sz w:val="20"/>
          </w:rPr>
          <w:t xml:space="preserve"> at 451, 681 S.E.2d at 826</w:t>
        </w:r>
      </w:hyperlink>
      <w:r>
        <w:rPr>
          <w:rFonts w:ascii="Times New Roman" w:hAnsi="Times New Roman"/>
          <w:color w:val="000000"/>
          <w:sz w:val="20"/>
        </w:rPr>
        <w:t xml:space="preserve"> (noting that, by considering dams when making navigability decisions, “many of the major rivers in North Carolina, such as the Catawba and the Yadkin, would become non-navigable, which would be a troubling result”). “Language in an opinion not necessary to the decision is </w:t>
      </w:r>
      <w:r>
        <w:rPr>
          <w:rFonts w:ascii="Times New Roman" w:hAnsi="Times New Roman"/>
          <w:i/>
          <w:color w:val="000000"/>
          <w:sz w:val="20"/>
        </w:rPr>
        <w:t>obiter dictum</w:t>
      </w:r>
      <w:r>
        <w:rPr>
          <w:rFonts w:ascii="Times New Roman" w:hAnsi="Times New Roman"/>
          <w:color w:val="000000"/>
          <w:sz w:val="20"/>
        </w:rPr>
        <w:t xml:space="preserve">[,] and later decisions are not bound thereby.” </w:t>
      </w:r>
      <w:hyperlink r:id="r471">
        <w:r>
          <w:rPr>
            <w:rFonts w:ascii="Times New Roman" w:hAnsi="Times New Roman"/>
            <w:color w:val="000000"/>
            <w:sz w:val="30"/>
          </w:rPr>
          <w:drawing>
            <wp:inline>
              <wp:extent cx="161925" cy="161925"/>
              <wp:docPr id="149" name="Picture 3"/>
              <a:graphic>
                <a:graphicData uri="http://schemas.openxmlformats.org/drawingml/2006/picture">
                  <p:pic>
                    <p:nvPicPr>
                      <p:cNvPr id="150" name="Picture 3"/>
                      <p:cNvPicPr/>
                    </p:nvPicPr>
                    <p:blipFill>
                      <a:blip r:embed="r367"/>
                      <a:srcRect/>
                      <a:stretch>
                        <a:fillRect/>
                      </a:stretch>
                    </p:blipFill>
                    <p:spPr>
                      <a:xfrm>
                        <a:off x="0" y="0"/>
                        <a:ext cx="161925" cy="161925"/>
                      </a:xfrm>
                      <a:prstGeom prst="rect"/>
                    </p:spPr>
                  </p:pic>
                </a:graphicData>
              </a:graphic>
            </wp:inline>
          </w:drawing>
        </w:r>
      </w:hyperlink>
      <w:hyperlink r:id="r472">
        <w:r>
          <w:rPr>
            <w:rFonts w:ascii="Times New Roman" w:hAnsi="Times New Roman"/>
            <w:i/>
            <w:color w:val="000000"/>
            <w:sz w:val="20"/>
          </w:rPr>
          <w:t>Trs. of Rowan Technical Coll. v. J. Hyatt Hammond Assocs.</w:t>
        </w:r>
        <w:r>
          <w:rPr>
            <w:rFonts w:ascii="Times New Roman" w:hAnsi="Times New Roman"/>
            <w:color w:val="000000"/>
            <w:sz w:val="20"/>
          </w:rPr>
          <w:t>, 313 N.C. 230, 242, 328 S.E.2d 274, 281 (1985)</w:t>
        </w:r>
      </w:hyperlink>
      <w:r>
        <w:rPr>
          <w:rFonts w:ascii="Times New Roman" w:hAnsi="Times New Roman"/>
          <w:color w:val="000000"/>
          <w:sz w:val="20"/>
        </w:rPr>
        <w:t xml:space="preserve"> (citations omitted); </w:t>
      </w:r>
      <w:r>
        <w:rPr>
          <w:rFonts w:ascii="Times New Roman" w:hAnsi="Times New Roman"/>
          <w:i/>
          <w:color w:val="000000"/>
          <w:sz w:val="20"/>
        </w:rPr>
        <w:t>see also</w:t>
      </w:r>
      <w:r>
        <w:rPr>
          <w:rFonts w:ascii="Times New Roman" w:hAnsi="Times New Roman"/>
          <w:color w:val="000000"/>
          <w:sz w:val="20"/>
        </w:rPr>
        <w:t xml:space="preserve"> </w:t>
      </w:r>
      <w:hyperlink r:id="r473">
        <w:r>
          <w:rPr>
            <w:rFonts w:ascii="Times New Roman" w:hAnsi="Times New Roman"/>
            <w:i/>
            <w:color w:val="000000"/>
            <w:sz w:val="20"/>
          </w:rPr>
          <w:t>Washburn v. Washburn</w:t>
        </w:r>
        <w:r>
          <w:rPr>
            <w:rFonts w:ascii="Times New Roman" w:hAnsi="Times New Roman"/>
            <w:color w:val="000000"/>
            <w:sz w:val="20"/>
          </w:rPr>
          <w:t>, 234 N.C. 370, 373, 67 S.E.2d 264, 266 (1951)</w:t>
        </w:r>
      </w:hyperlink>
      <w:r>
        <w:rPr>
          <w:rFonts w:ascii="Times New Roman" w:hAnsi="Times New Roman"/>
          <w:color w:val="000000"/>
          <w:sz w:val="20"/>
        </w:rPr>
        <w:t xml:space="preserve">. Despite Duke's assertion to the contrary, the record does not show undisputed facts or contentions, which prove the navigability of the Catawba River </w:t>
      </w:r>
      <w:bookmarkStart w:id="326" w:name="co_pp_sp_711_14_1"/>
      <w:r>
        <w:rPr>
          <w:rFonts w:ascii="Times New Roman" w:hAnsi="Times New Roman"/>
          <w:b/>
          <w:color w:val="000000"/>
          <w:sz w:val="20"/>
        </w:rPr>
        <w:t>*14</w:t>
      </w:r>
      <w:bookmarkEnd w:id="326"/>
      <w:r>
        <w:rPr>
          <w:rFonts w:ascii="Times New Roman" w:hAnsi="Times New Roman"/>
          <w:color w:val="000000"/>
          <w:sz w:val="20"/>
        </w:rPr>
        <w:t xml:space="preserve"> consistent with the requirements and considerations above. This absence presents a genuine issue of material fact to be further determined.</w:t>
      </w:r>
    </w:p>
    <w:p>
      <w:pPr>
        <w:spacing w:before="0" w:after="0" w:line="275" w:lineRule="atLeast"/>
        <w:jc w:val="both"/>
      </w:pPr>
      <w:r>
        <w:rPr>
          <w:rFonts w:ascii="Times New Roman" w:hAnsi="Times New Roman"/>
          <w:color w:val="000000"/>
          <w:sz w:val="20"/>
        </w:rPr>
        <w:t> </w:t>
      </w:r>
    </w:p>
    <w:bookmarkStart w:id="327" w:name="co_anchor_Ibba65d9182d511ec8ed8ac424bd9"/>
    <w:p>
      <w:pPr>
        <w:spacing w:before="400" w:after="0" w:line="275" w:lineRule="atLeast"/>
        <w:jc w:val="center"/>
      </w:pPr>
      <w:r>
        <w:rPr>
          <w:rFonts w:ascii="Times New Roman" w:hAnsi="Times New Roman"/>
          <w:b/>
          <w:color w:val="000000"/>
          <w:sz w:val="20"/>
        </w:rPr>
        <w:t>III. Conclusion</w:t>
      </w:r>
    </w:p>
    <w:bookmarkEnd w:id="327"/>
    <w:p>
      <w:pPr>
        <w:spacing w:before="200" w:after="0" w:line="275" w:lineRule="atLeast"/>
        <w:jc w:val="both"/>
      </w:pPr>
      <w:r>
        <w:rPr>
          <w:rFonts w:ascii="Times New Roman" w:hAnsi="Times New Roman"/>
          <w:color w:val="000000"/>
          <w:sz w:val="20"/>
        </w:rPr>
        <w:t>¶ 44 We hold the trial court erred in granting summary judgment in favor of Duke and the Third-Parties and in granting use rights to the Third-Parties of the docks and other such structures over and into the Kisers’ submerged 280.4 acres upon a cloud-upon-title theory. To hold otherwise would authorize the taking of the Kisers’ property without just compensation. For the reasons outlined above, we reverse and remand for further proceedings not inconsistent with this opinion.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REVERSED AND REMANDED.</w:t>
      </w:r>
    </w:p>
    <w:p>
      <w:pPr>
        <w:spacing w:before="0" w:after="0" w:line="275" w:lineRule="atLeast"/>
        <w:jc w:val="both"/>
      </w:pPr>
      <w:r>
        <w:rPr>
          <w:rFonts w:ascii="Times New Roman" w:hAnsi="Times New Roman"/>
          <w:color w:val="000000"/>
          <w:sz w:val="20"/>
        </w:rPr>
        <w:t> </w:t>
      </w:r>
    </w:p>
    <w:p>
      <w:pPr>
        <w:spacing w:before="600" w:after="0" w:line="275" w:lineRule="atLeast"/>
        <w:jc w:val="both"/>
      </w:pPr>
      <w:r>
        <w:rPr>
          <w:rFonts w:ascii="Times New Roman" w:hAnsi="Times New Roman"/>
          <w:color w:val="000000"/>
          <w:sz w:val="20"/>
        </w:rPr>
        <w:t xml:space="preserve">Judges </w:t>
      </w:r>
      <w:hyperlink r:id="r474">
        <w:r>
          <w:rPr>
            <w:rFonts w:ascii="Times New Roman" w:hAnsi="Times New Roman"/>
            <w:color w:val="000000"/>
            <w:sz w:val="20"/>
          </w:rPr>
          <w:t>TYSON</w:t>
        </w:r>
      </w:hyperlink>
      <w:r>
        <w:rPr>
          <w:rFonts w:ascii="Times New Roman" w:hAnsi="Times New Roman"/>
          <w:color w:val="000000"/>
          <w:sz w:val="20"/>
        </w:rPr>
        <w:t xml:space="preserve"> and </w:t>
      </w:r>
      <w:hyperlink r:id="r475">
        <w:r>
          <w:rPr>
            <w:rFonts w:ascii="Times New Roman" w:hAnsi="Times New Roman"/>
            <w:color w:val="000000"/>
            <w:sz w:val="20"/>
          </w:rPr>
          <w:t>COLLINS</w:t>
        </w:r>
      </w:hyperlink>
      <w:r>
        <w:rPr>
          <w:rFonts w:ascii="Times New Roman" w:hAnsi="Times New Roman"/>
          <w:color w:val="000000"/>
          <w:sz w:val="20"/>
        </w:rPr>
        <w:t xml:space="preserve"> concur.</w:t>
      </w:r>
    </w:p>
    <w:bookmarkStart w:id="328" w:name="co_allCitations_1"/>
    <w:p>
      <w:pPr>
        <w:keepNext/>
        <w:keepLines/>
        <w:spacing w:before="200" w:after="0" w:line="275" w:lineRule="atLeast"/>
        <w:jc w:val="both"/>
      </w:pPr>
      <w:r>
        <w:rPr>
          <w:rFonts w:ascii="Times New Roman" w:hAnsi="Times New Roman"/>
          <w:b/>
          <w:color w:val="212121"/>
          <w:sz w:val="20"/>
        </w:rPr>
        <w:t>All Citations</w:t>
      </w:r>
    </w:p>
    <w:bookmarkEnd w:id="328"/>
    <w:p>
      <w:pPr>
        <w:spacing w:before="200" w:after="0" w:line="275" w:lineRule="atLeast"/>
        <w:jc w:val="both"/>
      </w:pPr>
      <w:r>
        <w:rPr>
          <w:rFonts w:ascii="Times New Roman" w:hAnsi="Times New Roman"/>
          <w:color w:val="000000"/>
          <w:sz w:val="20"/>
        </w:rPr>
        <w:t>2021-NCCOA-558, 867 S.E.2d 1, Util. L. Rep. P 27,548</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329" w:name="co_footnote_B00012054735283_1"/>
            <w:hyperlink w:anchor="co_fnRef_B00012054735283_ID0EJ3AI_1">
              <w:r>
                <w:rPr>
                  <w:rFonts w:ascii="Times New Roman" w:hAnsi="Times New Roman"/>
                  <w:color w:val="000000"/>
                  <w:sz w:val="20"/>
                  <w:vertAlign w:val="superscript"/>
                </w:rPr>
                <w:t>1</w:t>
              </w:r>
            </w:hyperlink>
            <w:bookmarkEnd w:id="329"/>
          </w:p>
        </w:tc>
        <w:tc>
          <w:tcPr>
            <w:vAlign w:val="top"/>
          </w:tcPr>
          <w:p>
            <w:pPr>
              <w:spacing w:before="0" w:after="0" w:line="275" w:lineRule="atLeast"/>
              <w:jc w:val="both"/>
            </w:pPr>
            <w:r>
              <w:rPr>
                <w:rFonts w:ascii="Times New Roman" w:hAnsi="Times New Roman"/>
                <w:color w:val="000000"/>
                <w:sz w:val="20"/>
              </w:rPr>
              <w:t>In the present case, Duke Energy Carolinas, LLC is the controlling subsidiary of Duke Energy Corporation (previously Duke Power Company) and is likewise referenced as “Duke.”</w:t>
            </w:r>
          </w:p>
        </w:tc>
      </w:tr>
      <w:tr>
        <w:tblPrEx/>
        <w:trPr/>
        <w:tc>
          <w:tcPr>
            <w:vAlign w:val="top"/>
          </w:tcPr>
          <w:p>
            <w:pPr>
              <w:spacing w:before="0" w:after="0" w:line="275" w:lineRule="atLeast"/>
            </w:pPr>
            <w:bookmarkStart w:id="330" w:name="co_footnote_B00022054735283_1"/>
            <w:hyperlink w:anchor="co_fnRef_B00022054735283_ID0E64AI_1">
              <w:r>
                <w:rPr>
                  <w:rFonts w:ascii="Times New Roman" w:hAnsi="Times New Roman"/>
                  <w:color w:val="000000"/>
                  <w:sz w:val="20"/>
                  <w:vertAlign w:val="superscript"/>
                </w:rPr>
                <w:t>2</w:t>
              </w:r>
            </w:hyperlink>
            <w:bookmarkEnd w:id="330"/>
          </w:p>
        </w:tc>
        <w:tc>
          <w:tcPr>
            <w:vAlign w:val="top"/>
          </w:tcPr>
          <w:p>
            <w:pPr>
              <w:spacing w:before="0" w:after="0" w:line="275" w:lineRule="atLeast"/>
              <w:jc w:val="both"/>
            </w:pPr>
            <w:r>
              <w:rPr>
                <w:rFonts w:ascii="Times New Roman" w:hAnsi="Times New Roman"/>
                <w:color w:val="000000"/>
                <w:sz w:val="20"/>
              </w:rPr>
              <w:t>For purposes of review, the language of the easement here reflects a filed copy that immaterially differs from the original through spelling and grammatical differences.</w:t>
            </w:r>
          </w:p>
        </w:tc>
      </w:tr>
      <w:tr>
        <w:tblPrEx/>
        <w:trPr/>
        <w:tc>
          <w:tcPr>
            <w:vAlign w:val="top"/>
          </w:tcPr>
          <w:p>
            <w:pPr>
              <w:spacing w:before="0" w:after="0" w:line="275" w:lineRule="atLeast"/>
            </w:pPr>
            <w:bookmarkStart w:id="331" w:name="co_footnote_B00032054735283_1"/>
            <w:hyperlink w:anchor="co_fnRef_B00032054735283_ID0EPEBI_1">
              <w:r>
                <w:rPr>
                  <w:rFonts w:ascii="Times New Roman" w:hAnsi="Times New Roman"/>
                  <w:color w:val="000000"/>
                  <w:sz w:val="20"/>
                  <w:vertAlign w:val="superscript"/>
                </w:rPr>
                <w:t>3</w:t>
              </w:r>
            </w:hyperlink>
            <w:bookmarkEnd w:id="331"/>
          </w:p>
        </w:tc>
        <w:tc>
          <w:tcPr>
            <w:vAlign w:val="top"/>
          </w:tcPr>
          <w:p>
            <w:pPr>
              <w:spacing w:before="0" w:after="0" w:line="275" w:lineRule="atLeast"/>
              <w:jc w:val="both"/>
            </w:pPr>
            <w:r>
              <w:rPr>
                <w:rFonts w:ascii="Times New Roman" w:hAnsi="Times New Roman"/>
                <w:color w:val="000000"/>
                <w:sz w:val="20"/>
              </w:rPr>
              <w:t>For reasons stated below, the 2018 Order to remove the wall and fill material is not reviewed here.</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151" name="Picture 0" descr="Westlaw Logo"/>
                <a:graphic>
                  <a:graphicData uri="http://schemas.openxmlformats.org/drawingml/2006/picture">
                    <p:pic>
                      <p:nvPicPr>
                        <p:cNvPr id="152"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Duke Energy Carolinas, LLC v. Kiser, 2021-NCCOA-558 (2021)</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867 S.E.2d 1, Util. L. Rep. P 27,548</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